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7" w:rsidRPr="00845C65" w:rsidRDefault="00CB2C37" w:rsidP="00845C65">
      <w:pPr>
        <w:pStyle w:val="Standard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t xml:space="preserve">REGULAMIN </w:t>
      </w:r>
      <w:r w:rsidR="00845C65">
        <w:rPr>
          <w:rFonts w:ascii="Garamond" w:hAnsi="Garamond"/>
          <w:b/>
          <w:sz w:val="24"/>
          <w:szCs w:val="24"/>
        </w:rPr>
        <w:t xml:space="preserve">REKRUTACJI I </w:t>
      </w:r>
      <w:r w:rsidRPr="00845C65">
        <w:rPr>
          <w:rFonts w:ascii="Garamond" w:hAnsi="Garamond"/>
          <w:b/>
          <w:sz w:val="24"/>
          <w:szCs w:val="24"/>
        </w:rPr>
        <w:t>UCZESTNICTWA W PROJEKCIE</w:t>
      </w:r>
    </w:p>
    <w:p w:rsidR="00F536AA" w:rsidRPr="00713744" w:rsidRDefault="00CB2C37" w:rsidP="00713744">
      <w:pPr>
        <w:pStyle w:val="Standard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45C65">
        <w:rPr>
          <w:rFonts w:ascii="Garamond" w:hAnsi="Garamond" w:cs="Arial"/>
          <w:b/>
          <w:sz w:val="24"/>
          <w:szCs w:val="24"/>
        </w:rPr>
        <w:t>„</w:t>
      </w:r>
      <w:r w:rsidRPr="00845C65">
        <w:rPr>
          <w:rFonts w:ascii="Garamond" w:hAnsi="Garamond"/>
          <w:b/>
          <w:sz w:val="24"/>
          <w:szCs w:val="24"/>
        </w:rPr>
        <w:t xml:space="preserve">Akademia Legislacji  i Procesu Stanowienia Prawa – czyli szkolenia eksperckie dla przedstawicieli </w:t>
      </w:r>
      <w:proofErr w:type="spellStart"/>
      <w:r w:rsidRPr="00845C65">
        <w:rPr>
          <w:rFonts w:ascii="Garamond" w:hAnsi="Garamond"/>
          <w:b/>
          <w:sz w:val="24"/>
          <w:szCs w:val="24"/>
        </w:rPr>
        <w:t>NGO’s</w:t>
      </w:r>
      <w:proofErr w:type="spellEnd"/>
      <w:r w:rsidRPr="00845C65">
        <w:rPr>
          <w:rFonts w:ascii="Garamond" w:hAnsi="Garamond"/>
          <w:b/>
          <w:sz w:val="24"/>
          <w:szCs w:val="24"/>
        </w:rPr>
        <w:t xml:space="preserve"> oraz Partnerów Społecznych w woj. lubelskim, podlaskim oraz warmińsko-mazurskim” NR POWR.02.16.00-IP.06-00-006/16</w:t>
      </w:r>
    </w:p>
    <w:p w:rsidR="00F536AA" w:rsidRPr="00845C65" w:rsidRDefault="00F536AA" w:rsidP="00F536AA">
      <w:pPr>
        <w:jc w:val="center"/>
        <w:rPr>
          <w:rFonts w:ascii="Garamond" w:hAnsi="Garamond"/>
          <w:sz w:val="24"/>
          <w:szCs w:val="24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§1</w:t>
      </w:r>
    </w:p>
    <w:p w:rsidR="00F536AA" w:rsidRPr="00845C65" w:rsidRDefault="00F536AA" w:rsidP="00583425">
      <w:pPr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Postanowienia ogólne</w:t>
      </w:r>
    </w:p>
    <w:p w:rsidR="00F536AA" w:rsidRPr="00D64099" w:rsidRDefault="00F536AA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>Niniejszy regulamin określa zasady rekrutacji uczestników oraz za</w:t>
      </w:r>
      <w:r w:rsidR="00A073C3" w:rsidRPr="00D64099">
        <w:rPr>
          <w:rFonts w:ascii="Garamond" w:eastAsia="Times New Roman" w:hAnsi="Garamond"/>
          <w:sz w:val="24"/>
          <w:szCs w:val="24"/>
          <w:lang w:eastAsia="pl-PL"/>
        </w:rPr>
        <w:t>sady uczestnictwa w projekcie:</w:t>
      </w:r>
      <w:r w:rsidR="00A073C3" w:rsidRPr="00D64099">
        <w:rPr>
          <w:rFonts w:ascii="Garamond" w:hAnsi="Garamond" w:cs="Arial"/>
          <w:sz w:val="24"/>
          <w:szCs w:val="24"/>
        </w:rPr>
        <w:t xml:space="preserve"> „</w:t>
      </w:r>
      <w:r w:rsidR="00A073C3" w:rsidRPr="00D64099">
        <w:rPr>
          <w:rFonts w:ascii="Garamond" w:hAnsi="Garamond"/>
          <w:sz w:val="24"/>
          <w:szCs w:val="24"/>
        </w:rPr>
        <w:t xml:space="preserve">Akademia Legislacji  i Procesu Stanowienia Prawa – czyli szkolenia eksperckie dla przedstawicieli </w:t>
      </w:r>
      <w:proofErr w:type="spellStart"/>
      <w:r w:rsidR="00A073C3" w:rsidRPr="00D64099">
        <w:rPr>
          <w:rFonts w:ascii="Garamond" w:hAnsi="Garamond"/>
          <w:sz w:val="24"/>
          <w:szCs w:val="24"/>
        </w:rPr>
        <w:t>NGO’s</w:t>
      </w:r>
      <w:proofErr w:type="spellEnd"/>
      <w:r w:rsidR="00A073C3" w:rsidRPr="00D64099">
        <w:rPr>
          <w:rFonts w:ascii="Garamond" w:hAnsi="Garamond"/>
          <w:sz w:val="24"/>
          <w:szCs w:val="24"/>
        </w:rPr>
        <w:t xml:space="preserve"> oraz Partnerów Społecznych w woj. lubelskim, podlaskim oraz warmińsko-mazurskim”</w:t>
      </w:r>
      <w:r w:rsidRPr="00D64099">
        <w:rPr>
          <w:rFonts w:ascii="Garamond" w:eastAsia="Times New Roman" w:hAnsi="Garamond"/>
          <w:sz w:val="24"/>
          <w:szCs w:val="24"/>
          <w:lang w:eastAsia="pl-PL"/>
        </w:rPr>
        <w:t xml:space="preserve">, zwanym dalej „Projektem” . </w:t>
      </w:r>
    </w:p>
    <w:p w:rsidR="00F536AA" w:rsidRPr="00D64099" w:rsidRDefault="00A073C3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 xml:space="preserve">Projekt realizowany przez </w:t>
      </w:r>
      <w:r w:rsidRPr="00D64099">
        <w:rPr>
          <w:rFonts w:ascii="Garamond" w:hAnsi="Garamond"/>
          <w:b/>
          <w:sz w:val="24"/>
          <w:szCs w:val="24"/>
        </w:rPr>
        <w:t>Fundację Biznes i Prawo</w:t>
      </w:r>
      <w:r w:rsidRPr="00D64099">
        <w:rPr>
          <w:rFonts w:ascii="Garamond" w:hAnsi="Garamond"/>
          <w:sz w:val="24"/>
          <w:szCs w:val="24"/>
        </w:rPr>
        <w:t xml:space="preserve"> oraz Partnerów Projektu- </w:t>
      </w:r>
      <w:r w:rsidRPr="00D64099">
        <w:rPr>
          <w:rFonts w:ascii="Garamond" w:hAnsi="Garamond" w:cs="Arial"/>
          <w:b/>
          <w:sz w:val="24"/>
          <w:szCs w:val="24"/>
        </w:rPr>
        <w:t xml:space="preserve">Stowarzyszenie </w:t>
      </w:r>
      <w:proofErr w:type="spellStart"/>
      <w:r w:rsidRPr="00D64099">
        <w:rPr>
          <w:rFonts w:ascii="Garamond" w:hAnsi="Garamond" w:cs="Arial"/>
          <w:b/>
          <w:sz w:val="24"/>
          <w:szCs w:val="24"/>
        </w:rPr>
        <w:t>Europartner</w:t>
      </w:r>
      <w:proofErr w:type="spellEnd"/>
      <w:r w:rsidRPr="00D64099">
        <w:rPr>
          <w:rFonts w:ascii="Garamond" w:hAnsi="Garamond" w:cs="Arial"/>
          <w:b/>
          <w:sz w:val="24"/>
          <w:szCs w:val="24"/>
        </w:rPr>
        <w:t xml:space="preserve"> Akademicki Klub Integracji Europejskiej</w:t>
      </w:r>
      <w:r w:rsidRPr="00D64099">
        <w:rPr>
          <w:rFonts w:ascii="Garamond" w:hAnsi="Garamond" w:cs="Arial"/>
          <w:sz w:val="24"/>
          <w:szCs w:val="24"/>
        </w:rPr>
        <w:t xml:space="preserve"> oraz </w:t>
      </w:r>
      <w:r w:rsidRPr="00D64099">
        <w:rPr>
          <w:rFonts w:ascii="Garamond" w:hAnsi="Garamond" w:cs="Arial"/>
          <w:b/>
          <w:sz w:val="24"/>
          <w:szCs w:val="24"/>
        </w:rPr>
        <w:t>Stowarzyszenie Pomocy Dzieciom i Młodzieży</w:t>
      </w:r>
    </w:p>
    <w:p w:rsidR="00EA5152" w:rsidRPr="00D64099" w:rsidRDefault="00EA5152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hAnsi="Garamond"/>
          <w:sz w:val="24"/>
          <w:szCs w:val="24"/>
        </w:rPr>
        <w:t>Projekt realizowany jest w ramach Programu Operacyjnego Wiedza Edukacja Rozwój 2014-2020 współfinansowanego ze środków Europejskiego Funduszu Społecznego</w:t>
      </w:r>
      <w:r w:rsidRPr="00D64099">
        <w:rPr>
          <w:rFonts w:ascii="Garamond" w:hAnsi="Garamond" w:cs="Arial"/>
          <w:sz w:val="24"/>
          <w:szCs w:val="24"/>
        </w:rPr>
        <w:t>, Oś Priorytetowa: II Efektywne polityki publiczne dla rynku pracy, gospodarki i edukacji, Działanie 2.16 Usprawnienie procesu stanowienia prawa.</w:t>
      </w:r>
    </w:p>
    <w:p w:rsidR="00F536AA" w:rsidRPr="00D64099" w:rsidRDefault="00F536AA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>Regulamin zawiera warunki udziału w Projekcie, określające prawa i obowiązki osoby przystępującej do Projektu, zwanej dalej „Uczestnikiem Projektu”.</w:t>
      </w:r>
    </w:p>
    <w:p w:rsidR="00783FA0" w:rsidRPr="00D64099" w:rsidRDefault="00F536AA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>Biuro projektu mieści si</w:t>
      </w:r>
      <w:r w:rsidR="00014472" w:rsidRPr="00D64099">
        <w:rPr>
          <w:rFonts w:ascii="Garamond" w:eastAsia="Times New Roman" w:hAnsi="Garamond"/>
          <w:sz w:val="24"/>
          <w:szCs w:val="24"/>
          <w:lang w:eastAsia="pl-PL"/>
        </w:rPr>
        <w:t>ę przy</w:t>
      </w:r>
      <w:r w:rsidR="008B723E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ul. J.K. Puchalskiego 15 w Białymstoku, uczestnikom projektu udostępniona zostanie również siedziba Partnera (</w:t>
      </w:r>
      <w:proofErr w:type="spellStart"/>
      <w:r w:rsidR="008B723E" w:rsidRPr="00D64099">
        <w:rPr>
          <w:rFonts w:ascii="Garamond" w:eastAsia="Times New Roman" w:hAnsi="Garamond"/>
          <w:sz w:val="24"/>
          <w:szCs w:val="24"/>
          <w:lang w:eastAsia="pl-PL"/>
        </w:rPr>
        <w:t>AKiE</w:t>
      </w:r>
      <w:proofErr w:type="spellEnd"/>
      <w:r w:rsidR="008B723E" w:rsidRPr="00D64099">
        <w:rPr>
          <w:rFonts w:ascii="Garamond" w:eastAsia="Times New Roman" w:hAnsi="Garamond"/>
          <w:sz w:val="24"/>
          <w:szCs w:val="24"/>
          <w:lang w:eastAsia="pl-PL"/>
        </w:rPr>
        <w:t xml:space="preserve">) przy </w:t>
      </w:r>
      <w:r w:rsidR="00014472" w:rsidRPr="00D64099">
        <w:rPr>
          <w:rFonts w:ascii="Garamond" w:eastAsia="Times New Roman" w:hAnsi="Garamond"/>
          <w:sz w:val="24"/>
          <w:szCs w:val="24"/>
          <w:lang w:eastAsia="pl-PL"/>
        </w:rPr>
        <w:t>ul. Warszawskiej 44/1(II</w:t>
      </w:r>
      <w:r w:rsidR="00473821" w:rsidRPr="00D64099">
        <w:rPr>
          <w:rFonts w:ascii="Garamond" w:eastAsia="Times New Roman" w:hAnsi="Garamond"/>
          <w:sz w:val="24"/>
          <w:szCs w:val="24"/>
          <w:lang w:eastAsia="pl-PL"/>
        </w:rPr>
        <w:t xml:space="preserve">I piętro) w </w:t>
      </w:r>
      <w:r w:rsidR="00CE2DE4" w:rsidRPr="00D64099">
        <w:rPr>
          <w:rFonts w:ascii="Garamond" w:eastAsia="Times New Roman" w:hAnsi="Garamond"/>
          <w:sz w:val="24"/>
          <w:szCs w:val="24"/>
          <w:lang w:eastAsia="pl-PL"/>
        </w:rPr>
        <w:t>Bi</w:t>
      </w:r>
      <w:r w:rsidR="00886BA0" w:rsidRPr="00D64099">
        <w:rPr>
          <w:rFonts w:ascii="Garamond" w:eastAsia="Times New Roman" w:hAnsi="Garamond"/>
          <w:sz w:val="24"/>
          <w:szCs w:val="24"/>
          <w:lang w:eastAsia="pl-PL"/>
        </w:rPr>
        <w:t>ały</w:t>
      </w:r>
      <w:r w:rsidR="00CE2DE4" w:rsidRPr="00D64099">
        <w:rPr>
          <w:rFonts w:ascii="Garamond" w:eastAsia="Times New Roman" w:hAnsi="Garamond"/>
          <w:sz w:val="24"/>
          <w:szCs w:val="24"/>
          <w:lang w:eastAsia="pl-PL"/>
        </w:rPr>
        <w:t>mstoku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 xml:space="preserve">. 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>Uczestnikom</w:t>
      </w:r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projektu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z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województwa warmińsko</w:t>
      </w:r>
      <w:r w:rsidR="00B52E7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-mazurskiego 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>kontakt</w:t>
      </w:r>
      <w:r w:rsidR="00B52E7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 xml:space="preserve">z kadrą projektu zostanie zapewniony </w:t>
      </w:r>
      <w:r w:rsidR="00B52E7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przez udostępnienie 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>lokal</w:t>
      </w:r>
      <w:r w:rsidR="00B52E76" w:rsidRPr="00D64099">
        <w:rPr>
          <w:rFonts w:ascii="Garamond" w:eastAsia="Times New Roman" w:hAnsi="Garamond"/>
          <w:sz w:val="24"/>
          <w:szCs w:val="24"/>
          <w:lang w:eastAsia="pl-PL"/>
        </w:rPr>
        <w:t>u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Biura Partnera (SPDM) przy u</w:t>
      </w:r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 xml:space="preserve">l. Kolejowej 2B w </w:t>
      </w:r>
      <w:proofErr w:type="spellStart"/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>Ruciane-Nida</w:t>
      </w:r>
      <w:proofErr w:type="spellEnd"/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 xml:space="preserve">. Uczestnicy projektu 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>z wo</w:t>
      </w:r>
      <w:r w:rsidR="00845C65" w:rsidRPr="00D64099">
        <w:rPr>
          <w:rFonts w:ascii="Garamond" w:eastAsia="Times New Roman" w:hAnsi="Garamond"/>
          <w:sz w:val="24"/>
          <w:szCs w:val="24"/>
          <w:lang w:eastAsia="pl-PL"/>
        </w:rPr>
        <w:t>jewództwa lubelskiego będą mieli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zapewnioną możliwość 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>kontakt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>u</w:t>
      </w:r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z kadrą projektu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z wykorzystaniem telefonu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>,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mediów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elektroniczny</w:t>
      </w:r>
      <w:r w:rsidR="00775796" w:rsidRPr="00D64099">
        <w:rPr>
          <w:rFonts w:ascii="Garamond" w:eastAsia="Times New Roman" w:hAnsi="Garamond"/>
          <w:sz w:val="24"/>
          <w:szCs w:val="24"/>
          <w:lang w:eastAsia="pl-PL"/>
        </w:rPr>
        <w:t>ch</w:t>
      </w:r>
      <w:r w:rsidR="00CB2C37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oraz przez regularny udział w zjazdach szkoleniowych.</w:t>
      </w:r>
      <w:r w:rsidR="00783FA0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F536AA" w:rsidRPr="00D64099" w:rsidRDefault="00F536AA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 xml:space="preserve">Celem głównym projektu jest </w:t>
      </w:r>
      <w:r w:rsidR="00586886" w:rsidRPr="00D64099">
        <w:rPr>
          <w:rFonts w:ascii="Garamond" w:eastAsia="Times New Roman" w:hAnsi="Garamond"/>
          <w:sz w:val="24"/>
          <w:szCs w:val="24"/>
          <w:lang w:eastAsia="pl-PL"/>
        </w:rPr>
        <w:t>zwiększenie kompetencji eksperckich w zakresie niezbędnym do prawidłowego udziału w procesie stanowienia prawa wśród 880 osób (323K,557M) przedstawicieli organizacji pozarządowych oraz partnerów społecznych zamieszkujących obszar województw lubelskiego, podlaskiego i warmińsko-mazurskiego.</w:t>
      </w:r>
    </w:p>
    <w:p w:rsidR="004843A9" w:rsidRPr="00D64099" w:rsidRDefault="00F536AA" w:rsidP="00D64099">
      <w:pPr>
        <w:pStyle w:val="Akapitzlist"/>
        <w:numPr>
          <w:ilvl w:val="0"/>
          <w:numId w:val="20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 xml:space="preserve">Projekt realizowany jest w okresie </w:t>
      </w:r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>01.07</w:t>
      </w:r>
      <w:r w:rsidR="00D64099">
        <w:rPr>
          <w:rFonts w:ascii="Garamond" w:eastAsia="Times New Roman" w:hAnsi="Garamond"/>
          <w:sz w:val="24"/>
          <w:szCs w:val="24"/>
          <w:lang w:eastAsia="pl-PL"/>
        </w:rPr>
        <w:t xml:space="preserve">.2017 r. </w:t>
      </w:r>
      <w:r w:rsidR="00CC6BEB" w:rsidRPr="00D64099">
        <w:rPr>
          <w:rFonts w:ascii="Garamond" w:eastAsia="Times New Roman" w:hAnsi="Garamond"/>
          <w:sz w:val="24"/>
          <w:szCs w:val="24"/>
          <w:lang w:eastAsia="pl-PL"/>
        </w:rPr>
        <w:t xml:space="preserve">do </w:t>
      </w:r>
      <w:r w:rsidR="00EA5152" w:rsidRPr="00D64099">
        <w:rPr>
          <w:rFonts w:ascii="Garamond" w:eastAsia="Times New Roman" w:hAnsi="Garamond"/>
          <w:sz w:val="24"/>
          <w:szCs w:val="24"/>
          <w:lang w:eastAsia="pl-PL"/>
        </w:rPr>
        <w:t>30.06</w:t>
      </w:r>
      <w:r w:rsidR="00CC6BEB" w:rsidRPr="00D64099">
        <w:rPr>
          <w:rFonts w:ascii="Garamond" w:eastAsia="Times New Roman" w:hAnsi="Garamond"/>
          <w:sz w:val="24"/>
          <w:szCs w:val="24"/>
          <w:lang w:eastAsia="pl-PL"/>
        </w:rPr>
        <w:t>.2020</w:t>
      </w:r>
      <w:r w:rsidR="00D64099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CC6BEB" w:rsidRPr="00D64099">
        <w:rPr>
          <w:rFonts w:ascii="Garamond" w:eastAsia="Times New Roman" w:hAnsi="Garamond"/>
          <w:sz w:val="24"/>
          <w:szCs w:val="24"/>
          <w:lang w:eastAsia="pl-PL"/>
        </w:rPr>
        <w:t>r.</w:t>
      </w:r>
    </w:p>
    <w:p w:rsidR="00F536AA" w:rsidRPr="00845C65" w:rsidRDefault="00F536AA" w:rsidP="00D64099">
      <w:pPr>
        <w:pStyle w:val="Akapitzlist"/>
        <w:spacing w:after="0" w:line="240" w:lineRule="auto"/>
        <w:ind w:left="3540" w:firstLine="708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§2</w:t>
      </w:r>
    </w:p>
    <w:p w:rsidR="00F536AA" w:rsidRPr="00845C65" w:rsidRDefault="00F536AA" w:rsidP="00D64099">
      <w:pPr>
        <w:pStyle w:val="Akapitzlist"/>
        <w:spacing w:after="0" w:line="240" w:lineRule="auto"/>
        <w:ind w:left="2124" w:firstLine="708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Warunki uczestnictwa </w:t>
      </w:r>
      <w:r w:rsidRPr="00845C65">
        <w:rPr>
          <w:rFonts w:ascii="Garamond" w:eastAsia="Times New Roman" w:hAnsi="Garamond"/>
          <w:b/>
          <w:sz w:val="24"/>
          <w:szCs w:val="24"/>
          <w:lang w:eastAsia="pl-PL"/>
        </w:rPr>
        <w:t>w Projekcie</w:t>
      </w:r>
    </w:p>
    <w:p w:rsidR="0032777D" w:rsidRPr="00845C65" w:rsidRDefault="00F536AA" w:rsidP="00D64099">
      <w:pPr>
        <w:pStyle w:val="Akapitzlist"/>
        <w:numPr>
          <w:ilvl w:val="0"/>
          <w:numId w:val="2"/>
        </w:numPr>
        <w:spacing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sz w:val="24"/>
          <w:szCs w:val="24"/>
        </w:rPr>
        <w:t>Projekt skierowany jest do</w:t>
      </w:r>
      <w:r w:rsidR="00EA5152" w:rsidRPr="00845C65">
        <w:rPr>
          <w:rFonts w:ascii="Garamond" w:hAnsi="Garamond"/>
          <w:sz w:val="24"/>
          <w:szCs w:val="24"/>
        </w:rPr>
        <w:t xml:space="preserve">  880 os. (232 K, 557 M) będących przedstawicielami organizacji pozarządowych oraz partnerów</w:t>
      </w:r>
      <w:r w:rsidR="001A113F" w:rsidRPr="00845C65">
        <w:rPr>
          <w:rFonts w:ascii="Garamond" w:hAnsi="Garamond"/>
          <w:sz w:val="24"/>
          <w:szCs w:val="24"/>
        </w:rPr>
        <w:t xml:space="preserve"> społecznych (członkowie, osoby</w:t>
      </w:r>
      <w:r w:rsidR="00EA5152" w:rsidRPr="00845C65">
        <w:rPr>
          <w:rFonts w:ascii="Garamond" w:hAnsi="Garamond"/>
          <w:sz w:val="24"/>
          <w:szCs w:val="24"/>
        </w:rPr>
        <w:t xml:space="preserve"> zatrudnion</w:t>
      </w:r>
      <w:r w:rsidR="001A113F" w:rsidRPr="00845C65">
        <w:rPr>
          <w:rFonts w:ascii="Garamond" w:hAnsi="Garamond"/>
          <w:sz w:val="24"/>
          <w:szCs w:val="24"/>
        </w:rPr>
        <w:t>e</w:t>
      </w:r>
      <w:r w:rsidR="00EA5152" w:rsidRPr="00845C65">
        <w:rPr>
          <w:rFonts w:ascii="Garamond" w:hAnsi="Garamond"/>
          <w:sz w:val="24"/>
          <w:szCs w:val="24"/>
        </w:rPr>
        <w:t xml:space="preserve"> na umowę o pracę, umowę cywilnoprawną lub wolontariusze pracujący na rzecz </w:t>
      </w:r>
      <w:proofErr w:type="spellStart"/>
      <w:r w:rsidR="00EA5152" w:rsidRPr="00845C65">
        <w:rPr>
          <w:rFonts w:ascii="Garamond" w:hAnsi="Garamond"/>
          <w:sz w:val="24"/>
          <w:szCs w:val="24"/>
        </w:rPr>
        <w:t>ngo</w:t>
      </w:r>
      <w:proofErr w:type="spellEnd"/>
      <w:r w:rsidR="00EA5152" w:rsidRPr="00845C65">
        <w:rPr>
          <w:rFonts w:ascii="Garamond" w:hAnsi="Garamond"/>
          <w:sz w:val="24"/>
          <w:szCs w:val="24"/>
        </w:rPr>
        <w:t xml:space="preserve"> i partnerów społecznych</w:t>
      </w:r>
      <w:r w:rsidR="00110D63" w:rsidRPr="00845C65">
        <w:rPr>
          <w:rFonts w:ascii="Garamond" w:hAnsi="Garamond"/>
          <w:sz w:val="24"/>
          <w:szCs w:val="24"/>
        </w:rPr>
        <w:t>)</w:t>
      </w:r>
      <w:r w:rsidR="00845C65">
        <w:rPr>
          <w:rFonts w:ascii="Garamond" w:hAnsi="Garamond"/>
          <w:sz w:val="24"/>
          <w:szCs w:val="24"/>
        </w:rPr>
        <w:t xml:space="preserve">, </w:t>
      </w:r>
      <w:r w:rsidR="001A113F" w:rsidRPr="00845C65">
        <w:rPr>
          <w:rFonts w:ascii="Garamond" w:hAnsi="Garamond"/>
          <w:sz w:val="24"/>
          <w:szCs w:val="24"/>
        </w:rPr>
        <w:t xml:space="preserve">zamieszkujących </w:t>
      </w:r>
      <w:r w:rsidR="004843A9" w:rsidRPr="00845C65">
        <w:rPr>
          <w:rFonts w:ascii="Garamond" w:hAnsi="Garamond"/>
          <w:sz w:val="24"/>
          <w:szCs w:val="24"/>
        </w:rPr>
        <w:t xml:space="preserve">obszar </w:t>
      </w:r>
      <w:r w:rsidR="00886BA0" w:rsidRPr="00845C65">
        <w:rPr>
          <w:rFonts w:ascii="Garamond" w:hAnsi="Garamond"/>
          <w:sz w:val="24"/>
          <w:szCs w:val="24"/>
        </w:rPr>
        <w:t xml:space="preserve"> województw: lubelskiego, podlaskiego i warmińsko-mazurskiego.</w:t>
      </w:r>
    </w:p>
    <w:p w:rsidR="00F536AA" w:rsidRPr="00845C65" w:rsidRDefault="00F536AA" w:rsidP="00D64099">
      <w:pPr>
        <w:pStyle w:val="Akapitzlist"/>
        <w:spacing w:line="240" w:lineRule="auto"/>
        <w:ind w:left="426"/>
        <w:jc w:val="center"/>
        <w:rPr>
          <w:rFonts w:ascii="Garamond" w:hAnsi="Garamond"/>
          <w:sz w:val="24"/>
          <w:szCs w:val="24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§ 3</w:t>
      </w:r>
    </w:p>
    <w:p w:rsidR="00F536AA" w:rsidRPr="00845C65" w:rsidRDefault="00F536AA" w:rsidP="00D64099">
      <w:pPr>
        <w:pStyle w:val="Akapitzlist"/>
        <w:spacing w:after="0" w:line="240" w:lineRule="auto"/>
        <w:ind w:left="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sz w:val="24"/>
          <w:szCs w:val="24"/>
          <w:lang w:eastAsia="pl-PL"/>
        </w:rPr>
        <w:t>Zasady Rekrutacji</w:t>
      </w:r>
    </w:p>
    <w:p w:rsidR="0032777D" w:rsidRPr="00845C65" w:rsidRDefault="001D1B74" w:rsidP="00D64099">
      <w:pPr>
        <w:pStyle w:val="Akapitzlist"/>
        <w:numPr>
          <w:ilvl w:val="0"/>
          <w:numId w:val="3"/>
        </w:numPr>
        <w:spacing w:line="240" w:lineRule="auto"/>
        <w:ind w:left="0" w:hanging="567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sz w:val="24"/>
          <w:szCs w:val="24"/>
        </w:rPr>
        <w:t xml:space="preserve">Rekrutacja będzie przejrzysta i otwarta </w:t>
      </w:r>
      <w:r w:rsidR="00F536AA" w:rsidRPr="00845C65">
        <w:rPr>
          <w:rFonts w:ascii="Garamond" w:hAnsi="Garamond"/>
          <w:sz w:val="24"/>
          <w:szCs w:val="24"/>
        </w:rPr>
        <w:t>z zachowaniem</w:t>
      </w:r>
      <w:r w:rsidR="00783FA0" w:rsidRPr="00845C65">
        <w:rPr>
          <w:rFonts w:ascii="Garamond" w:hAnsi="Garamond"/>
          <w:sz w:val="24"/>
          <w:szCs w:val="24"/>
        </w:rPr>
        <w:t xml:space="preserve"> zasad</w:t>
      </w:r>
      <w:r w:rsidR="00F536AA" w:rsidRPr="00845C65">
        <w:rPr>
          <w:rFonts w:ascii="Garamond" w:hAnsi="Garamond"/>
          <w:sz w:val="24"/>
          <w:szCs w:val="24"/>
        </w:rPr>
        <w:t xml:space="preserve"> równości szans kobiet i mężczyzn.</w:t>
      </w:r>
    </w:p>
    <w:p w:rsidR="00783FA0" w:rsidRPr="00845C65" w:rsidRDefault="00886BA0" w:rsidP="00D64099">
      <w:pPr>
        <w:pStyle w:val="Akapitzlist"/>
        <w:numPr>
          <w:ilvl w:val="0"/>
          <w:numId w:val="3"/>
        </w:numPr>
        <w:spacing w:line="240" w:lineRule="auto"/>
        <w:ind w:left="0" w:hanging="567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sz w:val="24"/>
          <w:szCs w:val="24"/>
        </w:rPr>
        <w:t xml:space="preserve">Rekrutacja ciągła od </w:t>
      </w:r>
      <w:r w:rsidR="001A113F" w:rsidRPr="00845C65">
        <w:rPr>
          <w:rFonts w:ascii="Garamond" w:hAnsi="Garamond"/>
          <w:sz w:val="24"/>
          <w:szCs w:val="24"/>
        </w:rPr>
        <w:t>01.07</w:t>
      </w:r>
      <w:r w:rsidR="00783FA0" w:rsidRPr="00845C65">
        <w:rPr>
          <w:rFonts w:ascii="Garamond" w:hAnsi="Garamond"/>
          <w:sz w:val="24"/>
          <w:szCs w:val="24"/>
        </w:rPr>
        <w:t>.2017</w:t>
      </w:r>
      <w:r w:rsidR="001A113F" w:rsidRPr="00845C65">
        <w:rPr>
          <w:rFonts w:ascii="Garamond" w:hAnsi="Garamond"/>
          <w:sz w:val="24"/>
          <w:szCs w:val="24"/>
        </w:rPr>
        <w:t xml:space="preserve"> r.</w:t>
      </w:r>
      <w:r w:rsidR="00783FA0" w:rsidRPr="00845C65">
        <w:rPr>
          <w:rFonts w:ascii="Garamond" w:hAnsi="Garamond"/>
          <w:sz w:val="24"/>
          <w:szCs w:val="24"/>
        </w:rPr>
        <w:t xml:space="preserve"> do</w:t>
      </w:r>
      <w:r w:rsidR="00775796" w:rsidRPr="00845C65">
        <w:rPr>
          <w:rFonts w:ascii="Garamond" w:hAnsi="Garamond"/>
          <w:sz w:val="24"/>
          <w:szCs w:val="24"/>
        </w:rPr>
        <w:t xml:space="preserve"> wyczerpania limitu miejsc</w:t>
      </w:r>
      <w:r w:rsidR="00D54E2A" w:rsidRPr="00845C65">
        <w:rPr>
          <w:rFonts w:ascii="Garamond" w:hAnsi="Garamond"/>
          <w:sz w:val="24"/>
          <w:szCs w:val="24"/>
        </w:rPr>
        <w:t>,</w:t>
      </w:r>
      <w:r w:rsidR="00775796" w:rsidRPr="00845C65">
        <w:rPr>
          <w:rFonts w:ascii="Garamond" w:hAnsi="Garamond"/>
          <w:sz w:val="24"/>
          <w:szCs w:val="24"/>
        </w:rPr>
        <w:t xml:space="preserve"> ale nie później niż</w:t>
      </w:r>
      <w:r w:rsidR="00783FA0" w:rsidRPr="00845C65">
        <w:rPr>
          <w:rFonts w:ascii="Garamond" w:hAnsi="Garamond"/>
          <w:sz w:val="24"/>
          <w:szCs w:val="24"/>
        </w:rPr>
        <w:t xml:space="preserve"> </w:t>
      </w:r>
      <w:r w:rsidR="001A113F" w:rsidRPr="00845C65">
        <w:rPr>
          <w:rFonts w:ascii="Garamond" w:hAnsi="Garamond"/>
          <w:sz w:val="24"/>
          <w:szCs w:val="24"/>
        </w:rPr>
        <w:t>28.02</w:t>
      </w:r>
      <w:r w:rsidR="00775796" w:rsidRPr="00845C65">
        <w:rPr>
          <w:rFonts w:ascii="Garamond" w:hAnsi="Garamond"/>
          <w:sz w:val="24"/>
          <w:szCs w:val="24"/>
        </w:rPr>
        <w:t>.</w:t>
      </w:r>
      <w:r w:rsidR="001A113F" w:rsidRPr="00845C65">
        <w:rPr>
          <w:rFonts w:ascii="Garamond" w:hAnsi="Garamond"/>
          <w:sz w:val="24"/>
          <w:szCs w:val="24"/>
        </w:rPr>
        <w:t>2020 r.</w:t>
      </w:r>
    </w:p>
    <w:p w:rsidR="00783FA0" w:rsidRPr="00845C65" w:rsidRDefault="00783FA0" w:rsidP="00D64099">
      <w:pPr>
        <w:pStyle w:val="Akapitzlist"/>
        <w:numPr>
          <w:ilvl w:val="0"/>
          <w:numId w:val="3"/>
        </w:numPr>
        <w:spacing w:line="240" w:lineRule="auto"/>
        <w:ind w:left="0" w:hanging="567"/>
        <w:rPr>
          <w:rFonts w:ascii="Garamond" w:hAnsi="Garamond"/>
          <w:sz w:val="24"/>
          <w:szCs w:val="24"/>
        </w:rPr>
      </w:pP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>Rekrutację przeprowadzi Komisja</w:t>
      </w:r>
      <w:r w:rsidR="001A113F"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 Rekrutacyjna</w:t>
      </w: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 z udziałem przedstawicieli każdego z Partnerów, która skonstruuje dokumenty aplikacyjne w tym kwestionariusz rekrutacyjny</w:t>
      </w:r>
      <w:r w:rsidR="001A113F" w:rsidRPr="00845C65">
        <w:rPr>
          <w:rFonts w:ascii="Garamond" w:eastAsia="Times New Roman" w:hAnsi="Garamond"/>
          <w:bCs/>
          <w:sz w:val="24"/>
          <w:szCs w:val="24"/>
          <w:lang w:eastAsia="pl-PL"/>
        </w:rPr>
        <w:t>.</w:t>
      </w:r>
    </w:p>
    <w:p w:rsidR="001A113F" w:rsidRPr="00845C65" w:rsidRDefault="00783FA0" w:rsidP="00D64099">
      <w:pPr>
        <w:pStyle w:val="Akapitzlist"/>
        <w:numPr>
          <w:ilvl w:val="0"/>
          <w:numId w:val="3"/>
        </w:numPr>
        <w:spacing w:line="240" w:lineRule="auto"/>
        <w:ind w:left="0" w:hanging="567"/>
        <w:rPr>
          <w:rFonts w:ascii="Garamond" w:hAnsi="Garamond"/>
          <w:sz w:val="24"/>
          <w:szCs w:val="24"/>
        </w:rPr>
      </w:pPr>
      <w:r w:rsidRPr="00845C65">
        <w:rPr>
          <w:rFonts w:ascii="Garamond" w:eastAsia="SimSun" w:hAnsi="Garamond"/>
          <w:sz w:val="24"/>
          <w:szCs w:val="24"/>
        </w:rPr>
        <w:t xml:space="preserve">Rekrutacja opierać się będzie na: </w:t>
      </w:r>
      <w:r w:rsidRPr="00845C65">
        <w:rPr>
          <w:rFonts w:ascii="Garamond" w:eastAsia="SimSun" w:hAnsi="Garamond"/>
          <w:sz w:val="24"/>
          <w:szCs w:val="24"/>
        </w:rPr>
        <w:br/>
      </w:r>
      <w:r w:rsidR="00F7204A" w:rsidRPr="00845C65">
        <w:rPr>
          <w:rFonts w:ascii="Garamond" w:eastAsia="SimSun" w:hAnsi="Garamond"/>
          <w:sz w:val="24"/>
          <w:szCs w:val="24"/>
        </w:rPr>
        <w:t>-</w:t>
      </w:r>
      <w:r w:rsidR="002210CD">
        <w:rPr>
          <w:rFonts w:ascii="Garamond" w:eastAsia="SimSun" w:hAnsi="Garamond"/>
          <w:sz w:val="24"/>
          <w:szCs w:val="24"/>
        </w:rPr>
        <w:t xml:space="preserve"> </w:t>
      </w:r>
      <w:r w:rsidR="00D64099">
        <w:rPr>
          <w:rFonts w:ascii="Garamond" w:eastAsia="SimSun" w:hAnsi="Garamond"/>
          <w:sz w:val="24"/>
          <w:szCs w:val="24"/>
        </w:rPr>
        <w:t>weryfikacji fo</w:t>
      </w:r>
      <w:r w:rsidRPr="00845C65">
        <w:rPr>
          <w:rFonts w:ascii="Garamond" w:eastAsia="SimSun" w:hAnsi="Garamond"/>
          <w:sz w:val="24"/>
          <w:szCs w:val="24"/>
        </w:rPr>
        <w:t>rmularz</w:t>
      </w:r>
      <w:r w:rsidR="00D64099">
        <w:rPr>
          <w:rFonts w:ascii="Garamond" w:eastAsia="SimSun" w:hAnsi="Garamond"/>
          <w:sz w:val="24"/>
          <w:szCs w:val="24"/>
        </w:rPr>
        <w:t>y</w:t>
      </w:r>
      <w:r w:rsidR="001A113F" w:rsidRPr="00845C65">
        <w:rPr>
          <w:rFonts w:ascii="Garamond" w:eastAsia="SimSun" w:hAnsi="Garamond"/>
          <w:sz w:val="24"/>
          <w:szCs w:val="24"/>
        </w:rPr>
        <w:t xml:space="preserve"> rekrutacyjny</w:t>
      </w:r>
      <w:r w:rsidR="00D64099">
        <w:rPr>
          <w:rFonts w:ascii="Garamond" w:eastAsia="SimSun" w:hAnsi="Garamond"/>
          <w:sz w:val="24"/>
          <w:szCs w:val="24"/>
        </w:rPr>
        <w:t>ch</w:t>
      </w:r>
      <w:r w:rsidR="001A113F" w:rsidRPr="00845C65">
        <w:rPr>
          <w:rFonts w:ascii="Garamond" w:eastAsia="SimSun" w:hAnsi="Garamond"/>
          <w:sz w:val="24"/>
          <w:szCs w:val="24"/>
        </w:rPr>
        <w:t xml:space="preserve"> </w:t>
      </w:r>
    </w:p>
    <w:p w:rsidR="00783FA0" w:rsidRPr="00845C65" w:rsidRDefault="002210CD" w:rsidP="00D154DA">
      <w:pPr>
        <w:pStyle w:val="Akapitzlist"/>
        <w:spacing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eastAsia="SimSun" w:hAnsi="Garamond"/>
          <w:sz w:val="24"/>
          <w:szCs w:val="24"/>
        </w:rPr>
        <w:t>- ocenie</w:t>
      </w:r>
      <w:r w:rsidR="001A113F" w:rsidRPr="00845C65">
        <w:rPr>
          <w:rFonts w:ascii="Garamond" w:eastAsia="SimSun" w:hAnsi="Garamond"/>
          <w:sz w:val="24"/>
          <w:szCs w:val="24"/>
        </w:rPr>
        <w:t xml:space="preserve"> spełnienia kryteriów formalnych złożonych dokumentów</w:t>
      </w:r>
      <w:r w:rsidR="00783FA0" w:rsidRPr="00845C65">
        <w:rPr>
          <w:rFonts w:ascii="Garamond" w:eastAsia="SimSun" w:hAnsi="Garamond"/>
          <w:sz w:val="24"/>
          <w:szCs w:val="24"/>
        </w:rPr>
        <w:br/>
      </w:r>
      <w:r w:rsidR="00F7204A" w:rsidRPr="00845C65">
        <w:rPr>
          <w:rFonts w:ascii="Garamond" w:eastAsia="SimSun" w:hAnsi="Garamond"/>
          <w:sz w:val="24"/>
          <w:szCs w:val="24"/>
        </w:rPr>
        <w:t>-</w:t>
      </w:r>
      <w:r w:rsidR="00783FA0" w:rsidRPr="00845C65">
        <w:rPr>
          <w:rFonts w:ascii="Garamond" w:eastAsia="SimSun" w:hAnsi="Garamond"/>
          <w:sz w:val="24"/>
          <w:szCs w:val="24"/>
        </w:rPr>
        <w:t xml:space="preserve"> </w:t>
      </w:r>
      <w:r w:rsidR="001A113F" w:rsidRPr="00845C65">
        <w:rPr>
          <w:rFonts w:ascii="Garamond" w:eastAsia="SimSun" w:hAnsi="Garamond"/>
          <w:sz w:val="24"/>
          <w:szCs w:val="24"/>
        </w:rPr>
        <w:t>d</w:t>
      </w:r>
      <w:r>
        <w:rPr>
          <w:rFonts w:ascii="Garamond" w:eastAsia="SimSun" w:hAnsi="Garamond"/>
          <w:sz w:val="24"/>
          <w:szCs w:val="24"/>
        </w:rPr>
        <w:t>okonaniu</w:t>
      </w:r>
      <w:r w:rsidR="00783FA0" w:rsidRPr="00845C65">
        <w:rPr>
          <w:rFonts w:ascii="Garamond" w:eastAsia="SimSun" w:hAnsi="Garamond"/>
          <w:sz w:val="24"/>
          <w:szCs w:val="24"/>
        </w:rPr>
        <w:t xml:space="preserve"> przez komisję rekrutacyjną</w:t>
      </w:r>
      <w:r w:rsidR="00F7204A" w:rsidRPr="00845C65">
        <w:rPr>
          <w:rFonts w:ascii="Garamond" w:eastAsia="SimSun" w:hAnsi="Garamond"/>
          <w:sz w:val="24"/>
          <w:szCs w:val="24"/>
        </w:rPr>
        <w:t xml:space="preserve"> oceny</w:t>
      </w:r>
      <w:r w:rsidR="00783FA0" w:rsidRPr="00845C65">
        <w:rPr>
          <w:rFonts w:ascii="Garamond" w:eastAsia="SimSun" w:hAnsi="Garamond"/>
          <w:sz w:val="24"/>
          <w:szCs w:val="24"/>
        </w:rPr>
        <w:t xml:space="preserve"> </w:t>
      </w:r>
      <w:r w:rsidR="00D154DA">
        <w:rPr>
          <w:rFonts w:ascii="Garamond" w:eastAsia="SimSun" w:hAnsi="Garamond"/>
          <w:sz w:val="24"/>
          <w:szCs w:val="24"/>
        </w:rPr>
        <w:t xml:space="preserve">możliwości kandydata w zakresie </w:t>
      </w:r>
      <w:r w:rsidR="00783FA0" w:rsidRPr="00845C65">
        <w:rPr>
          <w:rFonts w:ascii="Garamond" w:eastAsia="SimSun" w:hAnsi="Garamond"/>
          <w:sz w:val="24"/>
          <w:szCs w:val="24"/>
        </w:rPr>
        <w:t>kształtowania procesów legislacyjny</w:t>
      </w:r>
      <w:r w:rsidR="00F7204A" w:rsidRPr="00845C65">
        <w:rPr>
          <w:rFonts w:ascii="Garamond" w:eastAsia="SimSun" w:hAnsi="Garamond"/>
          <w:sz w:val="24"/>
          <w:szCs w:val="24"/>
        </w:rPr>
        <w:t>ch, procesu stanowienia prawa.</w:t>
      </w:r>
    </w:p>
    <w:p w:rsidR="00277006" w:rsidRPr="00845C65" w:rsidRDefault="00F536AA" w:rsidP="00D64099">
      <w:pPr>
        <w:pStyle w:val="Akapitzlist"/>
        <w:numPr>
          <w:ilvl w:val="0"/>
          <w:numId w:val="3"/>
        </w:numPr>
        <w:spacing w:line="240" w:lineRule="auto"/>
        <w:ind w:left="0" w:hanging="567"/>
        <w:rPr>
          <w:rFonts w:ascii="Garamond" w:hAnsi="Garamond"/>
          <w:sz w:val="24"/>
          <w:szCs w:val="24"/>
        </w:rPr>
      </w:pP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Rekrutacja będzie prowadzona </w:t>
      </w:r>
      <w:r w:rsidR="00845C65">
        <w:rPr>
          <w:rFonts w:ascii="Garamond" w:eastAsia="Times New Roman" w:hAnsi="Garamond"/>
          <w:bCs/>
          <w:sz w:val="24"/>
          <w:szCs w:val="24"/>
          <w:lang w:eastAsia="pl-PL"/>
        </w:rPr>
        <w:t>drogą</w:t>
      </w:r>
      <w:r w:rsidR="00F7204A" w:rsidRPr="00845C65">
        <w:rPr>
          <w:rFonts w:ascii="Garamond" w:eastAsia="Times New Roman" w:hAnsi="Garamond"/>
          <w:bCs/>
          <w:sz w:val="24"/>
          <w:szCs w:val="24"/>
          <w:lang w:eastAsia="pl-PL"/>
        </w:rPr>
        <w:t>:</w:t>
      </w:r>
      <w:r w:rsidR="009B3BFD"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 e-</w:t>
      </w:r>
      <w:proofErr w:type="spellStart"/>
      <w:r w:rsidR="009B3BFD" w:rsidRPr="00845C65">
        <w:rPr>
          <w:rFonts w:ascii="Garamond" w:eastAsia="Times New Roman" w:hAnsi="Garamond"/>
          <w:bCs/>
          <w:sz w:val="24"/>
          <w:szCs w:val="24"/>
          <w:lang w:eastAsia="pl-PL"/>
        </w:rPr>
        <w:t>mail’ową</w:t>
      </w:r>
      <w:proofErr w:type="spellEnd"/>
      <w:r w:rsidR="009B3BFD"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, </w:t>
      </w:r>
      <w:r w:rsidR="002210CD">
        <w:rPr>
          <w:rFonts w:ascii="Garamond" w:eastAsia="Times New Roman" w:hAnsi="Garamond"/>
          <w:bCs/>
          <w:sz w:val="24"/>
          <w:szCs w:val="24"/>
          <w:lang w:eastAsia="pl-PL"/>
        </w:rPr>
        <w:t>telefoniczną lub</w:t>
      </w:r>
      <w:r w:rsid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 </w:t>
      </w:r>
      <w:r w:rsidR="009B3BFD" w:rsidRPr="00845C65">
        <w:rPr>
          <w:rFonts w:ascii="Garamond" w:eastAsia="Times New Roman" w:hAnsi="Garamond"/>
          <w:bCs/>
          <w:sz w:val="24"/>
          <w:szCs w:val="24"/>
          <w:lang w:eastAsia="pl-PL"/>
        </w:rPr>
        <w:t>osobiście</w:t>
      </w:r>
    </w:p>
    <w:p w:rsidR="00D54E2A" w:rsidRPr="00845C65" w:rsidRDefault="00277006" w:rsidP="00D64099">
      <w:pPr>
        <w:pStyle w:val="Akapitzlist"/>
        <w:numPr>
          <w:ilvl w:val="0"/>
          <w:numId w:val="3"/>
        </w:numPr>
        <w:spacing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 w:cs="Calibri"/>
          <w:sz w:val="24"/>
          <w:szCs w:val="24"/>
        </w:rPr>
        <w:lastRenderedPageBreak/>
        <w:t>W przypadku osób niepełnosprawnych:</w:t>
      </w:r>
    </w:p>
    <w:p w:rsidR="00277006" w:rsidRPr="00845C65" w:rsidRDefault="001A113F" w:rsidP="00D64099">
      <w:pPr>
        <w:pStyle w:val="Akapitzlist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 w:cs="Calibri"/>
          <w:sz w:val="24"/>
          <w:szCs w:val="24"/>
        </w:rPr>
        <w:t xml:space="preserve">a) </w:t>
      </w:r>
      <w:r w:rsidR="00D64099">
        <w:rPr>
          <w:rFonts w:ascii="Garamond" w:hAnsi="Garamond" w:cs="Calibri"/>
          <w:sz w:val="24"/>
          <w:szCs w:val="24"/>
        </w:rPr>
        <w:t>z</w:t>
      </w:r>
      <w:r w:rsidR="00D54E2A" w:rsidRPr="00845C65">
        <w:rPr>
          <w:rFonts w:ascii="Garamond" w:hAnsi="Garamond" w:cs="Calibri"/>
          <w:sz w:val="24"/>
          <w:szCs w:val="24"/>
        </w:rPr>
        <w:t>ostanie u</w:t>
      </w:r>
      <w:r w:rsidR="00277006" w:rsidRPr="00845C65">
        <w:rPr>
          <w:rFonts w:ascii="Garamond" w:hAnsi="Garamond" w:cs="Calibri"/>
          <w:sz w:val="24"/>
          <w:szCs w:val="24"/>
        </w:rPr>
        <w:t>pr</w:t>
      </w:r>
      <w:r w:rsidR="00D54E2A" w:rsidRPr="00845C65">
        <w:rPr>
          <w:rFonts w:ascii="Garamond" w:hAnsi="Garamond" w:cs="Calibri"/>
          <w:sz w:val="24"/>
          <w:szCs w:val="24"/>
        </w:rPr>
        <w:t>oszczo</w:t>
      </w:r>
      <w:r w:rsidR="00277006" w:rsidRPr="00845C65">
        <w:rPr>
          <w:rFonts w:ascii="Garamond" w:hAnsi="Garamond" w:cs="Calibri"/>
          <w:sz w:val="24"/>
          <w:szCs w:val="24"/>
        </w:rPr>
        <w:t xml:space="preserve">na </w:t>
      </w:r>
      <w:r w:rsidR="00D54E2A" w:rsidRPr="00845C65">
        <w:rPr>
          <w:rFonts w:ascii="Garamond" w:hAnsi="Garamond" w:cs="Calibri"/>
          <w:sz w:val="24"/>
          <w:szCs w:val="24"/>
        </w:rPr>
        <w:t>wersja</w:t>
      </w:r>
      <w:r w:rsidR="00277006" w:rsidRPr="00845C65">
        <w:rPr>
          <w:rFonts w:ascii="Garamond" w:hAnsi="Garamond" w:cs="Calibri"/>
          <w:sz w:val="24"/>
          <w:szCs w:val="24"/>
        </w:rPr>
        <w:t xml:space="preserve"> kwestionariusza rekrutacyjnego (ograniczona ilość</w:t>
      </w:r>
      <w:r w:rsidR="00FC0AAF" w:rsidRPr="00845C65">
        <w:rPr>
          <w:rFonts w:ascii="Garamond" w:hAnsi="Garamond" w:cs="Calibri"/>
          <w:sz w:val="24"/>
          <w:szCs w:val="24"/>
        </w:rPr>
        <w:t xml:space="preserve"> stron</w:t>
      </w:r>
      <w:r w:rsidR="00277006" w:rsidRPr="00845C65">
        <w:rPr>
          <w:rFonts w:ascii="Garamond" w:hAnsi="Garamond" w:cs="Calibri"/>
          <w:sz w:val="24"/>
          <w:szCs w:val="24"/>
        </w:rPr>
        <w:t xml:space="preserve"> oraz prosty sposób sformułowania formularzy)</w:t>
      </w:r>
    </w:p>
    <w:p w:rsidR="001A113F" w:rsidRPr="00845C65" w:rsidRDefault="001A113F" w:rsidP="00D64099">
      <w:pPr>
        <w:pStyle w:val="Akapitzlist"/>
        <w:spacing w:line="240" w:lineRule="auto"/>
        <w:ind w:left="0"/>
        <w:jc w:val="both"/>
        <w:rPr>
          <w:rFonts w:ascii="Garamond" w:hAnsi="Garamond" w:cs="Calibri"/>
          <w:sz w:val="24"/>
          <w:szCs w:val="24"/>
        </w:rPr>
      </w:pPr>
      <w:r w:rsidRPr="00845C65">
        <w:rPr>
          <w:rFonts w:ascii="Garamond" w:hAnsi="Garamond" w:cs="Calibri"/>
          <w:sz w:val="24"/>
          <w:szCs w:val="24"/>
        </w:rPr>
        <w:t xml:space="preserve">b) zapewniona zostanie </w:t>
      </w:r>
      <w:r w:rsidR="00277006" w:rsidRPr="00845C65">
        <w:rPr>
          <w:rFonts w:ascii="Garamond" w:hAnsi="Garamond" w:cs="Calibri"/>
          <w:sz w:val="24"/>
          <w:szCs w:val="24"/>
        </w:rPr>
        <w:t>pomoc w uzupełnianiu k</w:t>
      </w:r>
      <w:r w:rsidRPr="00845C65">
        <w:rPr>
          <w:rFonts w:ascii="Garamond" w:hAnsi="Garamond" w:cs="Calibri"/>
          <w:sz w:val="24"/>
          <w:szCs w:val="24"/>
        </w:rPr>
        <w:t xml:space="preserve">westionariuszy rekrutacyjnych, </w:t>
      </w:r>
    </w:p>
    <w:p w:rsidR="00277006" w:rsidRPr="00845C65" w:rsidRDefault="001A113F" w:rsidP="00D64099">
      <w:pPr>
        <w:pStyle w:val="Akapitzlist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 w:cs="Calibri"/>
          <w:sz w:val="24"/>
          <w:szCs w:val="24"/>
        </w:rPr>
        <w:t>c) zostanie zapewniona pomoc w złożeniu formularzy rekrutacyjnych poprzez wsparcie</w:t>
      </w:r>
      <w:r w:rsidR="00277006" w:rsidRPr="00845C65">
        <w:rPr>
          <w:rFonts w:ascii="Garamond" w:hAnsi="Garamond" w:cs="Calibri"/>
          <w:sz w:val="24"/>
          <w:szCs w:val="24"/>
        </w:rPr>
        <w:t xml:space="preserve"> w stawieniu się do Biura Projektu lub </w:t>
      </w:r>
      <w:r w:rsidRPr="00845C65">
        <w:rPr>
          <w:rFonts w:ascii="Garamond" w:hAnsi="Garamond" w:cs="Calibri"/>
          <w:sz w:val="24"/>
          <w:szCs w:val="24"/>
        </w:rPr>
        <w:t>umożliwienie przybycia osoby niepełnosprawnej wraz z psem przewodnikiem.</w:t>
      </w:r>
    </w:p>
    <w:p w:rsidR="00F536AA" w:rsidRPr="00845C65" w:rsidRDefault="00F536AA" w:rsidP="00D64099">
      <w:pPr>
        <w:pStyle w:val="Akapitzlist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>Kandydaci, którzy zostaną zakwalifikowani do uczestnictwa w projekcie, o wynikach kwa</w:t>
      </w:r>
      <w:r w:rsidR="00CA1023" w:rsidRPr="00845C65">
        <w:rPr>
          <w:rFonts w:ascii="Garamond" w:eastAsia="Times New Roman" w:hAnsi="Garamond"/>
          <w:bCs/>
          <w:sz w:val="24"/>
          <w:szCs w:val="24"/>
          <w:lang w:eastAsia="pl-PL"/>
        </w:rPr>
        <w:t>lifikacji zostaną poinformowani telefonicznie, mailowo lub listownie.</w:t>
      </w:r>
    </w:p>
    <w:p w:rsidR="00F536AA" w:rsidRPr="00845C65" w:rsidRDefault="00F536AA" w:rsidP="00D64099">
      <w:pPr>
        <w:pStyle w:val="Akapitzlist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>W przypadku wyczerpania limitu miejsc na podstawowej liście uczestników projektu</w:t>
      </w:r>
      <w:r w:rsidR="00F7204A" w:rsidRPr="00845C65">
        <w:rPr>
          <w:rFonts w:ascii="Garamond" w:eastAsia="Times New Roman" w:hAnsi="Garamond"/>
          <w:bCs/>
          <w:sz w:val="24"/>
          <w:szCs w:val="24"/>
          <w:lang w:eastAsia="pl-PL"/>
        </w:rPr>
        <w:t>,</w:t>
      </w: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 zostanie stworzona lista rezerwowa.</w:t>
      </w:r>
    </w:p>
    <w:p w:rsidR="00F536AA" w:rsidRPr="00845C65" w:rsidRDefault="00F536AA" w:rsidP="00D64099">
      <w:pPr>
        <w:pStyle w:val="Akapitzlist"/>
        <w:numPr>
          <w:ilvl w:val="0"/>
          <w:numId w:val="3"/>
        </w:numPr>
        <w:spacing w:after="0" w:line="240" w:lineRule="auto"/>
        <w:ind w:left="0" w:hanging="567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>W przypadku rez</w:t>
      </w:r>
      <w:r w:rsidR="00727B12" w:rsidRPr="00845C65">
        <w:rPr>
          <w:rFonts w:ascii="Garamond" w:eastAsia="Times New Roman" w:hAnsi="Garamond"/>
          <w:bCs/>
          <w:sz w:val="24"/>
          <w:szCs w:val="24"/>
          <w:lang w:eastAsia="pl-PL"/>
        </w:rPr>
        <w:t>ygnacji lub usunięcia osób z listy podstawowej</w:t>
      </w:r>
      <w:r w:rsidR="00E84C42"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, zostanie wytypowana inna osoba </w:t>
      </w:r>
      <w:r w:rsidR="00727B12" w:rsidRPr="00845C65">
        <w:rPr>
          <w:rFonts w:ascii="Garamond" w:eastAsia="Times New Roman" w:hAnsi="Garamond"/>
          <w:bCs/>
          <w:sz w:val="24"/>
          <w:szCs w:val="24"/>
          <w:lang w:eastAsia="pl-PL"/>
        </w:rPr>
        <w:t>spełniaj</w:t>
      </w:r>
      <w:r w:rsidR="00E84C42" w:rsidRPr="00845C65">
        <w:rPr>
          <w:rFonts w:ascii="Garamond" w:eastAsia="Times New Roman" w:hAnsi="Garamond"/>
          <w:bCs/>
          <w:sz w:val="24"/>
          <w:szCs w:val="24"/>
          <w:lang w:eastAsia="pl-PL"/>
        </w:rPr>
        <w:t xml:space="preserve">ąca wskazane kryteria </w:t>
      </w:r>
      <w:r w:rsidR="00727B12" w:rsidRPr="00845C65">
        <w:rPr>
          <w:rFonts w:ascii="Garamond" w:eastAsia="Times New Roman" w:hAnsi="Garamond"/>
          <w:bCs/>
          <w:sz w:val="24"/>
          <w:szCs w:val="24"/>
          <w:lang w:eastAsia="pl-PL"/>
        </w:rPr>
        <w:t>z listy rezerwowej.</w:t>
      </w:r>
    </w:p>
    <w:p w:rsidR="000013E8" w:rsidRPr="00845C65" w:rsidRDefault="00F536AA" w:rsidP="00D64099">
      <w:pPr>
        <w:pStyle w:val="Akapitzlist"/>
        <w:numPr>
          <w:ilvl w:val="0"/>
          <w:numId w:val="3"/>
        </w:numPr>
        <w:spacing w:after="0" w:line="240" w:lineRule="auto"/>
        <w:ind w:left="0" w:hanging="567"/>
        <w:rPr>
          <w:rFonts w:ascii="Garamond" w:eastAsia="Times New Roman" w:hAnsi="Garamond"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Cs/>
          <w:sz w:val="24"/>
          <w:szCs w:val="24"/>
          <w:lang w:eastAsia="pl-PL"/>
        </w:rPr>
        <w:t>Decyzja Komisji rekrutac</w:t>
      </w:r>
      <w:r w:rsidR="00E84C42" w:rsidRPr="00845C65">
        <w:rPr>
          <w:rFonts w:ascii="Garamond" w:eastAsia="Times New Roman" w:hAnsi="Garamond"/>
          <w:bCs/>
          <w:sz w:val="24"/>
          <w:szCs w:val="24"/>
          <w:lang w:eastAsia="pl-PL"/>
        </w:rPr>
        <w:t>yjnej jest ostateczna i wiążąca</w:t>
      </w:r>
      <w:r w:rsidR="00D64099">
        <w:rPr>
          <w:rFonts w:ascii="Garamond" w:eastAsia="Times New Roman" w:hAnsi="Garamond"/>
          <w:bCs/>
          <w:sz w:val="24"/>
          <w:szCs w:val="24"/>
          <w:lang w:eastAsia="pl-PL"/>
        </w:rPr>
        <w:t>.</w:t>
      </w:r>
    </w:p>
    <w:p w:rsidR="00F536AA" w:rsidRPr="00845C65" w:rsidRDefault="00F536AA" w:rsidP="00D64099">
      <w:pPr>
        <w:pStyle w:val="Akapitzlist"/>
        <w:spacing w:after="0" w:line="240" w:lineRule="auto"/>
        <w:ind w:left="426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§ 4</w:t>
      </w:r>
    </w:p>
    <w:p w:rsidR="00D64099" w:rsidRDefault="00014472" w:rsidP="00D64099">
      <w:pPr>
        <w:pStyle w:val="Akapitzlist"/>
        <w:spacing w:after="0" w:line="240" w:lineRule="auto"/>
        <w:ind w:left="2136" w:firstLine="696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sz w:val="24"/>
          <w:szCs w:val="24"/>
          <w:lang w:eastAsia="pl-PL"/>
        </w:rPr>
        <w:t>Wymagane dokumenty rekrutacyjne</w:t>
      </w:r>
    </w:p>
    <w:p w:rsidR="00D64099" w:rsidRDefault="00D64099" w:rsidP="00D64099">
      <w:pPr>
        <w:pStyle w:val="Akapitzlist"/>
        <w:spacing w:after="0" w:line="240" w:lineRule="auto"/>
        <w:ind w:left="2136" w:firstLine="696"/>
        <w:jc w:val="both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D64099" w:rsidRPr="00D64099" w:rsidRDefault="00D64099" w:rsidP="00D64099">
      <w:pPr>
        <w:pStyle w:val="Akapitzlist"/>
        <w:numPr>
          <w:ilvl w:val="0"/>
          <w:numId w:val="18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 xml:space="preserve">Wymagane dokumenty składane na etapie rekrutacji to: </w:t>
      </w:r>
    </w:p>
    <w:p w:rsidR="00F536AA" w:rsidRPr="00D64099" w:rsidRDefault="00AF3AD0" w:rsidP="00D6409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Formularz zgłoszeniowy</w:t>
      </w:r>
    </w:p>
    <w:p w:rsidR="00F536AA" w:rsidRPr="00D64099" w:rsidRDefault="00F536AA" w:rsidP="00D64099">
      <w:pPr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Dekl</w:t>
      </w:r>
      <w:r w:rsidR="00AF3AD0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aracja uczestnictwa w projekcie</w:t>
      </w:r>
    </w:p>
    <w:p w:rsidR="000013E8" w:rsidRPr="00D64099" w:rsidRDefault="00F536AA" w:rsidP="00D64099">
      <w:pPr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Oświadczenie Uczestnika projektu</w:t>
      </w:r>
    </w:p>
    <w:p w:rsidR="00F536AA" w:rsidRPr="00D64099" w:rsidRDefault="001A113F" w:rsidP="00D64099">
      <w:pPr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</w:pPr>
      <w:r w:rsidRPr="00D64099">
        <w:rPr>
          <w:rFonts w:ascii="Garamond" w:hAnsi="Garamond" w:cs="Calibri"/>
          <w:color w:val="000000" w:themeColor="text1"/>
          <w:sz w:val="24"/>
          <w:szCs w:val="24"/>
        </w:rPr>
        <w:t>Zaświadczenie z organizacji partnera spo</w:t>
      </w:r>
      <w:r w:rsidR="00110D63" w:rsidRPr="00D64099">
        <w:rPr>
          <w:rFonts w:ascii="Garamond" w:hAnsi="Garamond" w:cs="Calibri"/>
          <w:color w:val="000000" w:themeColor="text1"/>
          <w:sz w:val="24"/>
          <w:szCs w:val="24"/>
        </w:rPr>
        <w:t xml:space="preserve">łecznego lub </w:t>
      </w:r>
      <w:proofErr w:type="spellStart"/>
      <w:r w:rsidR="00110D63" w:rsidRPr="00D64099">
        <w:rPr>
          <w:rFonts w:ascii="Garamond" w:hAnsi="Garamond" w:cs="Calibri"/>
          <w:color w:val="000000" w:themeColor="text1"/>
          <w:sz w:val="24"/>
          <w:szCs w:val="24"/>
        </w:rPr>
        <w:t>ngo</w:t>
      </w:r>
      <w:proofErr w:type="spellEnd"/>
      <w:r w:rsidR="00110D63" w:rsidRPr="00D64099">
        <w:rPr>
          <w:rFonts w:ascii="Garamond" w:hAnsi="Garamond" w:cs="Calibri"/>
          <w:color w:val="000000" w:themeColor="text1"/>
          <w:sz w:val="24"/>
          <w:szCs w:val="24"/>
        </w:rPr>
        <w:t xml:space="preserve"> potwierdzające bycie </w:t>
      </w:r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członkiem, osobą zatrudnioną na umowę o pracę, umowę cywilnoprawną lub wolontariuszem pracującym na rzecz </w:t>
      </w:r>
      <w:proofErr w:type="spellStart"/>
      <w:r w:rsidR="00110D63" w:rsidRPr="00D64099">
        <w:rPr>
          <w:rFonts w:ascii="Garamond" w:hAnsi="Garamond"/>
          <w:color w:val="000000" w:themeColor="text1"/>
          <w:sz w:val="24"/>
          <w:szCs w:val="24"/>
        </w:rPr>
        <w:t>ngo</w:t>
      </w:r>
      <w:proofErr w:type="spellEnd"/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 i partnerów społecznych</w:t>
      </w:r>
      <w:r w:rsidR="00D64099">
        <w:rPr>
          <w:rFonts w:ascii="Garamond" w:hAnsi="Garamond"/>
          <w:color w:val="000000" w:themeColor="text1"/>
          <w:sz w:val="24"/>
          <w:szCs w:val="24"/>
        </w:rPr>
        <w:t>.</w:t>
      </w:r>
    </w:p>
    <w:p w:rsidR="00AF3AD0" w:rsidRPr="00D64099" w:rsidRDefault="00F536AA" w:rsidP="00D64099">
      <w:pPr>
        <w:numPr>
          <w:ilvl w:val="0"/>
          <w:numId w:val="18"/>
        </w:numPr>
        <w:spacing w:after="0" w:line="240" w:lineRule="auto"/>
        <w:ind w:left="0" w:hanging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 xml:space="preserve">O kolejności zgłoszeń decydować </w:t>
      </w:r>
      <w:r w:rsidR="000013E8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 xml:space="preserve">będzie </w:t>
      </w:r>
      <w:r w:rsidR="0015381A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data wp</w:t>
      </w:r>
      <w:r w:rsidR="000013E8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ływu do Biura Projektu kompletu podpis</w:t>
      </w:r>
      <w:r w:rsidR="00AF3AD0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anych dokumentów zgłoszeniowych</w:t>
      </w:r>
      <w:r w:rsid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.</w:t>
      </w:r>
    </w:p>
    <w:p w:rsidR="00AF3AD0" w:rsidRPr="00D64099" w:rsidRDefault="00F536AA" w:rsidP="00D64099">
      <w:pPr>
        <w:numPr>
          <w:ilvl w:val="0"/>
          <w:numId w:val="18"/>
        </w:numPr>
        <w:spacing w:after="0" w:line="240" w:lineRule="auto"/>
        <w:ind w:left="0" w:hanging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 xml:space="preserve">Regulamin oraz dokumenty zgłoszeniowe można pobrać </w:t>
      </w:r>
      <w:r w:rsidR="00110D63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ze strony Fundacji Biznes i Prawo http://biznesiprawo.eu/</w:t>
      </w:r>
      <w:r w:rsid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.</w:t>
      </w:r>
    </w:p>
    <w:p w:rsidR="00F536AA" w:rsidRPr="00D64099" w:rsidRDefault="00F536AA" w:rsidP="00D64099">
      <w:pPr>
        <w:widowControl w:val="0"/>
        <w:numPr>
          <w:ilvl w:val="0"/>
          <w:numId w:val="18"/>
        </w:numPr>
        <w:suppressAutoHyphens/>
        <w:spacing w:after="0" w:line="240" w:lineRule="auto"/>
        <w:ind w:left="0" w:hanging="56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Wypełnione i podpisane dokumenty zgłoszeniowe należy przesłać</w:t>
      </w:r>
      <w:r w:rsidR="000013E8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 xml:space="preserve"> pocztą lub osobiście do biur</w:t>
      </w:r>
      <w:r w:rsidR="00277006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>a</w:t>
      </w:r>
      <w:r w:rsidR="00110D63" w:rsidRPr="00D64099">
        <w:rPr>
          <w:rFonts w:ascii="Garamond" w:eastAsia="Times New Roman" w:hAnsi="Garamond"/>
          <w:bCs/>
          <w:color w:val="000000" w:themeColor="text1"/>
          <w:sz w:val="24"/>
          <w:szCs w:val="24"/>
          <w:lang w:eastAsia="pl-PL"/>
        </w:rPr>
        <w:t xml:space="preserve"> </w:t>
      </w:r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Lidera lub Partnerów projektu: w Białymstoku przy ul. J.K. Puchalskiego 15 w Białymstoku oraz w siedzibie </w:t>
      </w:r>
      <w:proofErr w:type="spellStart"/>
      <w:r w:rsidR="00110D63" w:rsidRPr="00D64099">
        <w:rPr>
          <w:rFonts w:ascii="Garamond" w:hAnsi="Garamond"/>
          <w:color w:val="000000" w:themeColor="text1"/>
          <w:sz w:val="24"/>
          <w:szCs w:val="24"/>
        </w:rPr>
        <w:t>Stworzyszenia</w:t>
      </w:r>
      <w:proofErr w:type="spellEnd"/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10D63" w:rsidRPr="00D64099">
        <w:rPr>
          <w:rFonts w:ascii="Garamond" w:hAnsi="Garamond"/>
          <w:color w:val="000000" w:themeColor="text1"/>
          <w:sz w:val="24"/>
          <w:szCs w:val="24"/>
        </w:rPr>
        <w:t>Europartner</w:t>
      </w:r>
      <w:proofErr w:type="spellEnd"/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="00110D63" w:rsidRPr="00D64099">
        <w:rPr>
          <w:rFonts w:ascii="Garamond" w:hAnsi="Garamond"/>
          <w:color w:val="000000" w:themeColor="text1"/>
          <w:sz w:val="24"/>
          <w:szCs w:val="24"/>
        </w:rPr>
        <w:t>AKiE</w:t>
      </w:r>
      <w:proofErr w:type="spellEnd"/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 przy ul. Warszawskiej 44/1 </w:t>
      </w:r>
      <w:proofErr w:type="spellStart"/>
      <w:r w:rsidR="00110D63" w:rsidRPr="00D64099">
        <w:rPr>
          <w:rFonts w:ascii="Garamond" w:hAnsi="Garamond"/>
          <w:color w:val="000000" w:themeColor="text1"/>
          <w:sz w:val="24"/>
          <w:szCs w:val="24"/>
        </w:rPr>
        <w:t>IIIp</w:t>
      </w:r>
      <w:proofErr w:type="spellEnd"/>
      <w:r w:rsidR="00110D63" w:rsidRPr="00D64099">
        <w:rPr>
          <w:rFonts w:ascii="Garamond" w:hAnsi="Garamond"/>
          <w:color w:val="000000" w:themeColor="text1"/>
          <w:sz w:val="24"/>
          <w:szCs w:val="24"/>
        </w:rPr>
        <w:t xml:space="preserve">. W biurze Partnera projektu- Stowarzyszenia Pomocy Dzieciom i Młodzieży ul. Kolejowa 2B w </w:t>
      </w:r>
      <w:proofErr w:type="spellStart"/>
      <w:r w:rsidR="00110D63" w:rsidRPr="00D64099">
        <w:rPr>
          <w:rFonts w:ascii="Garamond" w:hAnsi="Garamond"/>
          <w:color w:val="000000" w:themeColor="text1"/>
          <w:sz w:val="24"/>
          <w:szCs w:val="24"/>
        </w:rPr>
        <w:t>Ruciane-Nida</w:t>
      </w:r>
      <w:proofErr w:type="spellEnd"/>
      <w:r w:rsidR="00D64099">
        <w:rPr>
          <w:rFonts w:ascii="Garamond" w:hAnsi="Garamond"/>
          <w:color w:val="000000" w:themeColor="text1"/>
          <w:sz w:val="24"/>
          <w:szCs w:val="24"/>
        </w:rPr>
        <w:t>.</w:t>
      </w:r>
    </w:p>
    <w:p w:rsidR="00F536AA" w:rsidRPr="00845C65" w:rsidRDefault="00F536AA" w:rsidP="00D64099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§ 5</w:t>
      </w:r>
    </w:p>
    <w:p w:rsidR="003D47F5" w:rsidRPr="00845C65" w:rsidRDefault="00C374EE" w:rsidP="00D64099">
      <w:pPr>
        <w:spacing w:after="0" w:line="240" w:lineRule="auto"/>
        <w:ind w:firstLine="284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sz w:val="24"/>
          <w:szCs w:val="24"/>
          <w:lang w:eastAsia="pl-PL"/>
        </w:rPr>
        <w:t xml:space="preserve">W ramach projektu zorganizowane zostaną następujące formy wsparcia </w:t>
      </w:r>
      <w:r w:rsidR="00F536AA" w:rsidRPr="00845C65">
        <w:rPr>
          <w:rFonts w:ascii="Garamond" w:eastAsia="Times New Roman" w:hAnsi="Garamond"/>
          <w:b/>
          <w:sz w:val="24"/>
          <w:szCs w:val="24"/>
          <w:lang w:eastAsia="pl-PL"/>
        </w:rPr>
        <w:t>dla Uczestników Projektu:</w:t>
      </w:r>
      <w:r w:rsidR="002B7D2A" w:rsidRPr="00845C65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</w:p>
    <w:p w:rsidR="00C374EE" w:rsidRPr="00845C65" w:rsidRDefault="008675AE" w:rsidP="0005280B">
      <w:pPr>
        <w:pStyle w:val="Akapitzlist"/>
        <w:numPr>
          <w:ilvl w:val="0"/>
          <w:numId w:val="7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t>AKADEMIA LEGISLACJI I RPOCESU STANOWIENIA PRAWA-SZKOLENIA EKSPERCKIE DLA PRZEDSTAWICIELI NGO’S W WOJ. LUBELSKIM</w:t>
      </w:r>
      <w:r w:rsidR="00B22B68" w:rsidRPr="00845C65">
        <w:rPr>
          <w:rFonts w:ascii="Garamond" w:hAnsi="Garamond"/>
          <w:b/>
          <w:sz w:val="24"/>
          <w:szCs w:val="24"/>
        </w:rPr>
        <w:t xml:space="preserve"> - </w:t>
      </w:r>
      <w:r w:rsidR="00D54E2A" w:rsidRPr="00845C65">
        <w:rPr>
          <w:rFonts w:ascii="Garamond" w:hAnsi="Garamond"/>
          <w:b/>
          <w:sz w:val="24"/>
          <w:szCs w:val="24"/>
        </w:rPr>
        <w:t xml:space="preserve"> </w:t>
      </w:r>
      <w:r w:rsidR="00D54E2A" w:rsidRPr="00845C65">
        <w:rPr>
          <w:rFonts w:ascii="Garamond" w:hAnsi="Garamond"/>
          <w:sz w:val="24"/>
          <w:szCs w:val="24"/>
        </w:rPr>
        <w:t>utworzenie 6 grup (śr.</w:t>
      </w:r>
      <w:r w:rsidR="00580E44" w:rsidRPr="00845C65">
        <w:rPr>
          <w:rFonts w:ascii="Garamond" w:hAnsi="Garamond"/>
          <w:sz w:val="24"/>
          <w:szCs w:val="24"/>
        </w:rPr>
        <w:t>20 osób/</w:t>
      </w:r>
      <w:r w:rsidR="00D54E2A" w:rsidRPr="00845C65">
        <w:rPr>
          <w:rFonts w:ascii="Garamond" w:hAnsi="Garamond"/>
          <w:sz w:val="24"/>
          <w:szCs w:val="24"/>
        </w:rPr>
        <w:t xml:space="preserve"> grupę)</w:t>
      </w:r>
      <w:r w:rsidR="00C374EE" w:rsidRPr="00845C65">
        <w:rPr>
          <w:rFonts w:ascii="Garamond" w:hAnsi="Garamond"/>
          <w:sz w:val="24"/>
          <w:szCs w:val="24"/>
        </w:rPr>
        <w:t xml:space="preserve">, </w:t>
      </w:r>
      <w:r w:rsidR="00D54E2A" w:rsidRPr="00845C65">
        <w:rPr>
          <w:rFonts w:ascii="Garamond" w:hAnsi="Garamond"/>
          <w:sz w:val="24"/>
          <w:szCs w:val="24"/>
        </w:rPr>
        <w:t>przygotowanie mer</w:t>
      </w:r>
      <w:r w:rsidR="00580E44" w:rsidRPr="00845C65">
        <w:rPr>
          <w:rFonts w:ascii="Garamond" w:hAnsi="Garamond"/>
          <w:sz w:val="24"/>
          <w:szCs w:val="24"/>
        </w:rPr>
        <w:t>ytoryczne/eksperckie uczestnik</w:t>
      </w:r>
      <w:r w:rsidR="00C374EE" w:rsidRPr="00845C65">
        <w:rPr>
          <w:rFonts w:ascii="Garamond" w:hAnsi="Garamond"/>
          <w:sz w:val="24"/>
          <w:szCs w:val="24"/>
        </w:rPr>
        <w:t>ów</w:t>
      </w:r>
      <w:r w:rsidR="00D54E2A" w:rsidRPr="00845C65">
        <w:rPr>
          <w:rFonts w:ascii="Garamond" w:hAnsi="Garamond"/>
          <w:sz w:val="24"/>
          <w:szCs w:val="24"/>
        </w:rPr>
        <w:t xml:space="preserve"> projektu w obszarze:</w:t>
      </w:r>
      <w:r w:rsidR="0005280B">
        <w:rPr>
          <w:rFonts w:ascii="Garamond" w:hAnsi="Garamond"/>
          <w:sz w:val="24"/>
          <w:szCs w:val="24"/>
        </w:rPr>
        <w:t xml:space="preserve"> </w:t>
      </w:r>
      <w:r w:rsidR="00D54E2A" w:rsidRPr="00845C65">
        <w:rPr>
          <w:rFonts w:ascii="Garamond" w:hAnsi="Garamond"/>
          <w:sz w:val="24"/>
          <w:szCs w:val="24"/>
        </w:rPr>
        <w:t>prawa</w:t>
      </w:r>
      <w:r w:rsidR="00B22B68" w:rsidRPr="00845C65">
        <w:rPr>
          <w:rFonts w:ascii="Garamond" w:hAnsi="Garamond"/>
          <w:sz w:val="24"/>
          <w:szCs w:val="24"/>
        </w:rPr>
        <w:t xml:space="preserve"> gospodarcze</w:t>
      </w:r>
      <w:r w:rsidR="00D54E2A" w:rsidRPr="00845C65">
        <w:rPr>
          <w:rFonts w:ascii="Garamond" w:hAnsi="Garamond"/>
          <w:sz w:val="24"/>
          <w:szCs w:val="24"/>
        </w:rPr>
        <w:t>go</w:t>
      </w:r>
      <w:r w:rsidR="00B22B68" w:rsidRPr="00845C65">
        <w:rPr>
          <w:rFonts w:ascii="Garamond" w:hAnsi="Garamond"/>
          <w:sz w:val="24"/>
          <w:szCs w:val="24"/>
        </w:rPr>
        <w:t xml:space="preserve">, </w:t>
      </w:r>
      <w:r w:rsidR="00D54E2A" w:rsidRPr="00845C65">
        <w:rPr>
          <w:rFonts w:ascii="Garamond" w:hAnsi="Garamond"/>
          <w:sz w:val="24"/>
          <w:szCs w:val="24"/>
        </w:rPr>
        <w:t>ekonomii</w:t>
      </w:r>
      <w:r w:rsidR="00B22B68" w:rsidRPr="00845C65">
        <w:rPr>
          <w:rFonts w:ascii="Garamond" w:hAnsi="Garamond"/>
          <w:sz w:val="24"/>
          <w:szCs w:val="24"/>
        </w:rPr>
        <w:t xml:space="preserve"> z elementami polityki przemysłowej, </w:t>
      </w:r>
      <w:r w:rsidR="00AF3AD0" w:rsidRPr="00845C65">
        <w:rPr>
          <w:rFonts w:ascii="Garamond" w:hAnsi="Garamond"/>
          <w:sz w:val="24"/>
          <w:szCs w:val="24"/>
        </w:rPr>
        <w:br/>
      </w:r>
      <w:r w:rsidR="00D54E2A" w:rsidRPr="00845C65">
        <w:rPr>
          <w:rFonts w:ascii="Garamond" w:hAnsi="Garamond"/>
          <w:sz w:val="24"/>
          <w:szCs w:val="24"/>
        </w:rPr>
        <w:t>prawa</w:t>
      </w:r>
      <w:r w:rsidR="00B22B68" w:rsidRPr="00845C65">
        <w:rPr>
          <w:rFonts w:ascii="Garamond" w:hAnsi="Garamond"/>
          <w:sz w:val="24"/>
          <w:szCs w:val="24"/>
        </w:rPr>
        <w:t xml:space="preserve"> pracy, </w:t>
      </w:r>
      <w:r w:rsidR="00D54E2A" w:rsidRPr="00845C65">
        <w:rPr>
          <w:rFonts w:ascii="Garamond" w:hAnsi="Garamond"/>
          <w:sz w:val="24"/>
          <w:szCs w:val="24"/>
        </w:rPr>
        <w:t>ekonomii</w:t>
      </w:r>
      <w:r w:rsidR="00B22B68" w:rsidRPr="00845C65">
        <w:rPr>
          <w:rFonts w:ascii="Garamond" w:hAnsi="Garamond"/>
          <w:sz w:val="24"/>
          <w:szCs w:val="24"/>
        </w:rPr>
        <w:t xml:space="preserve"> przedsiębiorstwa, </w:t>
      </w:r>
      <w:r w:rsidR="00D54E2A" w:rsidRPr="00845C65">
        <w:rPr>
          <w:rFonts w:ascii="Garamond" w:hAnsi="Garamond"/>
          <w:sz w:val="24"/>
          <w:szCs w:val="24"/>
        </w:rPr>
        <w:t>analizy finansowej</w:t>
      </w:r>
      <w:r w:rsidR="00B22B68" w:rsidRPr="00845C65">
        <w:rPr>
          <w:rFonts w:ascii="Garamond" w:hAnsi="Garamond"/>
          <w:sz w:val="24"/>
          <w:szCs w:val="24"/>
        </w:rPr>
        <w:t xml:space="preserve">. </w:t>
      </w:r>
      <w:r w:rsidR="00D54E2A" w:rsidRPr="00845C65">
        <w:rPr>
          <w:rFonts w:ascii="Garamond" w:hAnsi="Garamond"/>
          <w:sz w:val="24"/>
          <w:szCs w:val="24"/>
        </w:rPr>
        <w:t>Szkolenia będą się odbywały weekendami (lub na życzenie Uczestników w dni robocze w godzinach ustalonych wspólnie podczas zjazdu)</w:t>
      </w:r>
      <w:r w:rsidR="00C374EE" w:rsidRPr="00845C65">
        <w:rPr>
          <w:rFonts w:ascii="Garamond" w:hAnsi="Garamond"/>
          <w:sz w:val="24"/>
          <w:szCs w:val="24"/>
        </w:rPr>
        <w:t xml:space="preserve">. Planuje się przeprowadzenie 75 godzin szkoleń na grupę. </w:t>
      </w:r>
    </w:p>
    <w:p w:rsidR="00F536AA" w:rsidRPr="00845C65" w:rsidRDefault="00CA1023" w:rsidP="00D64099">
      <w:pPr>
        <w:pStyle w:val="Akapitzlist"/>
        <w:numPr>
          <w:ilvl w:val="0"/>
          <w:numId w:val="7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t xml:space="preserve">AKADEMIA LEGISLACJI I RPOCESU STANOWIENIA PRAWA-SZKOLENIA EKSPERCKIE DLA PRZEDSTAWICIELI PARTNERÓW SPOŁECZNYCH W WOJ. LUBELSKIM </w:t>
      </w:r>
      <w:r w:rsidR="002B7D2A" w:rsidRPr="00845C65">
        <w:rPr>
          <w:rFonts w:ascii="Garamond" w:hAnsi="Garamond"/>
          <w:b/>
          <w:sz w:val="24"/>
          <w:szCs w:val="24"/>
        </w:rPr>
        <w:t>–</w:t>
      </w:r>
      <w:r w:rsidR="00F536AA" w:rsidRPr="00845C65">
        <w:rPr>
          <w:rFonts w:ascii="Garamond" w:hAnsi="Garamond"/>
          <w:b/>
          <w:sz w:val="24"/>
          <w:szCs w:val="24"/>
        </w:rPr>
        <w:t xml:space="preserve"> </w:t>
      </w:r>
      <w:r w:rsidR="00580E44" w:rsidRPr="00845C65">
        <w:rPr>
          <w:rFonts w:ascii="Garamond" w:hAnsi="Garamond"/>
          <w:sz w:val="24"/>
          <w:szCs w:val="24"/>
        </w:rPr>
        <w:t>utworzenie 4 grup (śr. 20os./gr.)</w:t>
      </w:r>
      <w:r w:rsidR="00C374EE" w:rsidRPr="00845C65">
        <w:rPr>
          <w:rFonts w:ascii="Garamond" w:hAnsi="Garamond"/>
          <w:sz w:val="24"/>
          <w:szCs w:val="24"/>
        </w:rPr>
        <w:t>. P</w:t>
      </w:r>
      <w:r w:rsidR="00580E44" w:rsidRPr="00845C65">
        <w:rPr>
          <w:rFonts w:ascii="Garamond" w:hAnsi="Garamond"/>
          <w:sz w:val="24"/>
          <w:szCs w:val="24"/>
        </w:rPr>
        <w:t>rzygo</w:t>
      </w:r>
      <w:r w:rsidR="00713744">
        <w:rPr>
          <w:rFonts w:ascii="Garamond" w:hAnsi="Garamond"/>
          <w:sz w:val="24"/>
          <w:szCs w:val="24"/>
        </w:rPr>
        <w:t xml:space="preserve">towanie merytoryczne/eksperckie </w:t>
      </w:r>
      <w:r w:rsidR="00580E44" w:rsidRPr="00845C65">
        <w:rPr>
          <w:rFonts w:ascii="Garamond" w:hAnsi="Garamond"/>
          <w:sz w:val="24"/>
          <w:szCs w:val="24"/>
        </w:rPr>
        <w:t>uczestnik</w:t>
      </w:r>
      <w:r w:rsidR="00C374EE" w:rsidRPr="00845C65">
        <w:rPr>
          <w:rFonts w:ascii="Garamond" w:hAnsi="Garamond"/>
          <w:sz w:val="24"/>
          <w:szCs w:val="24"/>
        </w:rPr>
        <w:t>ów</w:t>
      </w:r>
      <w:r w:rsidR="00580E44" w:rsidRPr="00845C65">
        <w:rPr>
          <w:rFonts w:ascii="Garamond" w:hAnsi="Garamond"/>
          <w:sz w:val="24"/>
          <w:szCs w:val="24"/>
        </w:rPr>
        <w:t xml:space="preserve"> projektu w obszarze:</w:t>
      </w:r>
      <w:r w:rsidR="00713744">
        <w:rPr>
          <w:rFonts w:ascii="Garamond" w:hAnsi="Garamond"/>
          <w:sz w:val="24"/>
          <w:szCs w:val="24"/>
        </w:rPr>
        <w:t xml:space="preserve"> </w:t>
      </w:r>
      <w:r w:rsidR="00580E44" w:rsidRPr="00845C65">
        <w:rPr>
          <w:rFonts w:ascii="Garamond" w:hAnsi="Garamond"/>
          <w:sz w:val="24"/>
          <w:szCs w:val="24"/>
        </w:rPr>
        <w:t xml:space="preserve">prawa gospodarczego, ekonomii z elementami polityki </w:t>
      </w:r>
      <w:r w:rsidR="00713744">
        <w:rPr>
          <w:rFonts w:ascii="Garamond" w:hAnsi="Garamond"/>
          <w:sz w:val="24"/>
          <w:szCs w:val="24"/>
        </w:rPr>
        <w:t xml:space="preserve">przemysłowej, </w:t>
      </w:r>
      <w:r w:rsidR="00580E44" w:rsidRPr="00845C65">
        <w:rPr>
          <w:rFonts w:ascii="Garamond" w:hAnsi="Garamond"/>
          <w:sz w:val="24"/>
          <w:szCs w:val="24"/>
        </w:rPr>
        <w:t>prawa pracy, ekonomii przed</w:t>
      </w:r>
      <w:r w:rsidR="00EE6DEF" w:rsidRPr="00845C65">
        <w:rPr>
          <w:rFonts w:ascii="Garamond" w:hAnsi="Garamond"/>
          <w:sz w:val="24"/>
          <w:szCs w:val="24"/>
        </w:rPr>
        <w:t>siębiorstwa, analizy finansowej</w:t>
      </w:r>
      <w:r w:rsidR="00580E44" w:rsidRPr="00845C65">
        <w:rPr>
          <w:rFonts w:ascii="Garamond" w:hAnsi="Garamond"/>
          <w:sz w:val="24"/>
          <w:szCs w:val="24"/>
        </w:rPr>
        <w:t>. Szkolenia będą się odbywały weekendami (lub na życzenie Uczestników w dni robocze w godzinach ustalonych wspólnie podczas zjazdu)</w:t>
      </w:r>
      <w:r w:rsidR="00C374EE" w:rsidRPr="00845C65">
        <w:rPr>
          <w:rFonts w:ascii="Garamond" w:hAnsi="Garamond"/>
          <w:sz w:val="24"/>
          <w:szCs w:val="24"/>
        </w:rPr>
        <w:t>. Planuje się przeprowadzenie 75 godzin szkoleń na grupę.</w:t>
      </w:r>
    </w:p>
    <w:p w:rsidR="00580E44" w:rsidRPr="00845C65" w:rsidRDefault="00CA1023" w:rsidP="00D64099">
      <w:pPr>
        <w:pStyle w:val="Akapitzlist"/>
        <w:numPr>
          <w:ilvl w:val="0"/>
          <w:numId w:val="7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lastRenderedPageBreak/>
        <w:t xml:space="preserve">AKADEMIA LEGISLACJI I </w:t>
      </w:r>
      <w:r w:rsidR="00EE6DEF" w:rsidRPr="00845C65">
        <w:rPr>
          <w:rFonts w:ascii="Garamond" w:hAnsi="Garamond"/>
          <w:b/>
          <w:sz w:val="24"/>
          <w:szCs w:val="24"/>
        </w:rPr>
        <w:t>PR</w:t>
      </w:r>
      <w:r w:rsidRPr="00845C65">
        <w:rPr>
          <w:rFonts w:ascii="Garamond" w:hAnsi="Garamond"/>
          <w:b/>
          <w:sz w:val="24"/>
          <w:szCs w:val="24"/>
        </w:rPr>
        <w:t xml:space="preserve">OCESU STANOWIENIA PRAWA-SZKOLENIA EKSPERCKIE DLA PRZEDSTAWICIELI NGO’S W WOJ. PODLASKIM </w:t>
      </w:r>
      <w:r w:rsidR="00580E44" w:rsidRPr="00845C65">
        <w:rPr>
          <w:rFonts w:ascii="Garamond" w:hAnsi="Garamond"/>
          <w:b/>
          <w:sz w:val="24"/>
          <w:szCs w:val="24"/>
        </w:rPr>
        <w:t>–</w:t>
      </w:r>
      <w:r w:rsidR="00F536AA" w:rsidRPr="00845C65">
        <w:rPr>
          <w:rFonts w:ascii="Garamond" w:hAnsi="Garamond"/>
          <w:b/>
          <w:sz w:val="24"/>
          <w:szCs w:val="24"/>
        </w:rPr>
        <w:t xml:space="preserve"> </w:t>
      </w:r>
      <w:r w:rsidR="00580E44" w:rsidRPr="00845C65">
        <w:rPr>
          <w:rFonts w:ascii="Garamond" w:hAnsi="Garamond"/>
          <w:sz w:val="24"/>
          <w:szCs w:val="24"/>
        </w:rPr>
        <w:t>ut</w:t>
      </w:r>
      <w:r w:rsidR="00C374EE" w:rsidRPr="00845C65">
        <w:rPr>
          <w:rFonts w:ascii="Garamond" w:hAnsi="Garamond"/>
          <w:sz w:val="24"/>
          <w:szCs w:val="24"/>
        </w:rPr>
        <w:t xml:space="preserve">worzenie 15 grup (śr.20os./gr.), </w:t>
      </w:r>
      <w:r w:rsidR="00580E44" w:rsidRPr="00845C65">
        <w:rPr>
          <w:rFonts w:ascii="Garamond" w:hAnsi="Garamond"/>
          <w:sz w:val="24"/>
          <w:szCs w:val="24"/>
        </w:rPr>
        <w:t>przygotowanie merytoryczne/eksperckie uczestnik</w:t>
      </w:r>
      <w:r w:rsidR="00C374EE" w:rsidRPr="00845C65">
        <w:rPr>
          <w:rFonts w:ascii="Garamond" w:hAnsi="Garamond"/>
          <w:sz w:val="24"/>
          <w:szCs w:val="24"/>
        </w:rPr>
        <w:t>ów</w:t>
      </w:r>
      <w:r w:rsidR="00713744">
        <w:rPr>
          <w:rFonts w:ascii="Garamond" w:hAnsi="Garamond"/>
          <w:sz w:val="24"/>
          <w:szCs w:val="24"/>
        </w:rPr>
        <w:t xml:space="preserve"> projektu w obszarze: </w:t>
      </w:r>
      <w:r w:rsidR="00580E44" w:rsidRPr="00845C65">
        <w:rPr>
          <w:rFonts w:ascii="Garamond" w:hAnsi="Garamond"/>
          <w:sz w:val="24"/>
          <w:szCs w:val="24"/>
        </w:rPr>
        <w:t>prawa gospodarczego, ekonomii z ele</w:t>
      </w:r>
      <w:r w:rsidR="00713744">
        <w:rPr>
          <w:rFonts w:ascii="Garamond" w:hAnsi="Garamond"/>
          <w:sz w:val="24"/>
          <w:szCs w:val="24"/>
        </w:rPr>
        <w:t xml:space="preserve">mentami polityki przemysłowej, </w:t>
      </w:r>
      <w:r w:rsidR="00580E44" w:rsidRPr="00845C65">
        <w:rPr>
          <w:rFonts w:ascii="Garamond" w:hAnsi="Garamond"/>
          <w:sz w:val="24"/>
          <w:szCs w:val="24"/>
        </w:rPr>
        <w:t>prawa pracy, ekonomii przed</w:t>
      </w:r>
      <w:r w:rsidR="00C374EE" w:rsidRPr="00845C65">
        <w:rPr>
          <w:rFonts w:ascii="Garamond" w:hAnsi="Garamond"/>
          <w:sz w:val="24"/>
          <w:szCs w:val="24"/>
        </w:rPr>
        <w:t>siębiorstwa, analizy finansowej</w:t>
      </w:r>
      <w:r w:rsidR="00580E44" w:rsidRPr="00845C65">
        <w:rPr>
          <w:rFonts w:ascii="Garamond" w:hAnsi="Garamond"/>
          <w:sz w:val="24"/>
          <w:szCs w:val="24"/>
        </w:rPr>
        <w:t>. Szkolenia będą się odbywały weekendami (lub na życzenie Uczestników w dni robocze w godzinach ustalonych wspólnie podczas zjazdu)</w:t>
      </w:r>
      <w:r w:rsidR="00C374EE" w:rsidRPr="00845C65">
        <w:rPr>
          <w:rFonts w:ascii="Garamond" w:hAnsi="Garamond"/>
          <w:sz w:val="24"/>
          <w:szCs w:val="24"/>
        </w:rPr>
        <w:t>.</w:t>
      </w:r>
      <w:r w:rsidR="00EE6DEF" w:rsidRPr="00845C65">
        <w:rPr>
          <w:rFonts w:ascii="Garamond" w:hAnsi="Garamond"/>
          <w:sz w:val="24"/>
          <w:szCs w:val="24"/>
        </w:rPr>
        <w:t xml:space="preserve"> Planuje się przeprowadzenie 75 godzin szkoleń na grupę.</w:t>
      </w:r>
    </w:p>
    <w:p w:rsidR="00014472" w:rsidRPr="00845C65" w:rsidRDefault="00CA1023" w:rsidP="00D64099">
      <w:pPr>
        <w:pStyle w:val="Akapitzlist"/>
        <w:numPr>
          <w:ilvl w:val="0"/>
          <w:numId w:val="7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t xml:space="preserve">AKADEMIA LEGISLACJI I RPOCESU STANOWIENIA PRAWA-SZKOLENIA EKSPERCKIE DLA PRZEDSTAWICIELI PARTNERÓW SPOŁECZNYCH  W WOJ. PODLASKIM </w:t>
      </w:r>
      <w:r w:rsidR="00580E44" w:rsidRPr="00845C65">
        <w:rPr>
          <w:rFonts w:ascii="Garamond" w:hAnsi="Garamond"/>
          <w:b/>
          <w:sz w:val="24"/>
          <w:szCs w:val="24"/>
        </w:rPr>
        <w:t xml:space="preserve">– </w:t>
      </w:r>
      <w:r w:rsidR="00580E44" w:rsidRPr="00845C65">
        <w:rPr>
          <w:rFonts w:ascii="Garamond" w:hAnsi="Garamond"/>
          <w:sz w:val="24"/>
          <w:szCs w:val="24"/>
        </w:rPr>
        <w:t>utworzenie 9 grup (śr. 20os./gr.) przygotowanie merytoryczne/eksperckie u</w:t>
      </w:r>
      <w:r w:rsidR="00713744">
        <w:rPr>
          <w:rFonts w:ascii="Garamond" w:hAnsi="Garamond"/>
          <w:sz w:val="24"/>
          <w:szCs w:val="24"/>
        </w:rPr>
        <w:t xml:space="preserve">czestników projektu w obszarze: </w:t>
      </w:r>
      <w:r w:rsidR="00580E44" w:rsidRPr="00845C65">
        <w:rPr>
          <w:rFonts w:ascii="Garamond" w:hAnsi="Garamond"/>
          <w:sz w:val="24"/>
          <w:szCs w:val="24"/>
        </w:rPr>
        <w:t>prawa gospodarczego, ekonomii z elementami</w:t>
      </w:r>
      <w:r w:rsidR="00713744">
        <w:rPr>
          <w:rFonts w:ascii="Garamond" w:hAnsi="Garamond"/>
          <w:sz w:val="24"/>
          <w:szCs w:val="24"/>
        </w:rPr>
        <w:t xml:space="preserve"> polityki przemysłowej, </w:t>
      </w:r>
      <w:r w:rsidR="00580E44" w:rsidRPr="00845C65">
        <w:rPr>
          <w:rFonts w:ascii="Garamond" w:hAnsi="Garamond"/>
          <w:sz w:val="24"/>
          <w:szCs w:val="24"/>
        </w:rPr>
        <w:t>prawa pracy, ekonomii przed</w:t>
      </w:r>
      <w:r w:rsidR="00C374EE" w:rsidRPr="00845C65">
        <w:rPr>
          <w:rFonts w:ascii="Garamond" w:hAnsi="Garamond"/>
          <w:sz w:val="24"/>
          <w:szCs w:val="24"/>
        </w:rPr>
        <w:t>siębiorstwa, analizy finansowej</w:t>
      </w:r>
      <w:r w:rsidR="00580E44" w:rsidRPr="00845C65">
        <w:rPr>
          <w:rFonts w:ascii="Garamond" w:hAnsi="Garamond"/>
          <w:sz w:val="24"/>
          <w:szCs w:val="24"/>
        </w:rPr>
        <w:t>. Szkolenia będą się odbywały weekendami (lub na życzenie Uczestników w dni robocze w godzinach ustalonych wspólnie podczas zjazdu)</w:t>
      </w:r>
      <w:r w:rsidR="00EE6DEF" w:rsidRPr="00845C65">
        <w:rPr>
          <w:rFonts w:ascii="Garamond" w:hAnsi="Garamond"/>
          <w:b/>
          <w:sz w:val="24"/>
          <w:szCs w:val="24"/>
        </w:rPr>
        <w:t xml:space="preserve">. </w:t>
      </w:r>
      <w:r w:rsidR="00EE6DEF" w:rsidRPr="00845C65">
        <w:rPr>
          <w:rFonts w:ascii="Garamond" w:hAnsi="Garamond"/>
          <w:sz w:val="24"/>
          <w:szCs w:val="24"/>
        </w:rPr>
        <w:t>Planuje się przeprowadzenie 75 godzin szkoleń na grupę.</w:t>
      </w:r>
    </w:p>
    <w:p w:rsidR="00123B1D" w:rsidRPr="00845C65" w:rsidRDefault="00CA1023" w:rsidP="00D64099">
      <w:pPr>
        <w:pStyle w:val="Akapitzlist"/>
        <w:numPr>
          <w:ilvl w:val="0"/>
          <w:numId w:val="7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t xml:space="preserve">AKADEMIA LEGISLACJI I RPOCESU STANOWIENIA PRAWA-SZKOLENIA EKSPERCKIE DLA PRZEDSTAWICIELI NGO’S W WOJ. WARMIŃSKO-MAZURSKIM </w:t>
      </w:r>
      <w:r w:rsidR="00580E44" w:rsidRPr="00845C65">
        <w:rPr>
          <w:rFonts w:ascii="Garamond" w:hAnsi="Garamond"/>
          <w:sz w:val="24"/>
          <w:szCs w:val="24"/>
        </w:rPr>
        <w:t>– utworzenie 6 grup (śr.20os./gr.) przygotowanie merytoryczne/eksperckie u</w:t>
      </w:r>
      <w:r w:rsidR="00713744">
        <w:rPr>
          <w:rFonts w:ascii="Garamond" w:hAnsi="Garamond"/>
          <w:sz w:val="24"/>
          <w:szCs w:val="24"/>
        </w:rPr>
        <w:t xml:space="preserve">czestników projektu w obszarze: </w:t>
      </w:r>
      <w:r w:rsidR="00580E44" w:rsidRPr="00845C65">
        <w:rPr>
          <w:rFonts w:ascii="Garamond" w:hAnsi="Garamond"/>
          <w:sz w:val="24"/>
          <w:szCs w:val="24"/>
        </w:rPr>
        <w:t>prawa gospodarczego, ekonomii z ele</w:t>
      </w:r>
      <w:r w:rsidR="00713744">
        <w:rPr>
          <w:rFonts w:ascii="Garamond" w:hAnsi="Garamond"/>
          <w:sz w:val="24"/>
          <w:szCs w:val="24"/>
        </w:rPr>
        <w:t xml:space="preserve">mentami polityki przemysłowej, </w:t>
      </w:r>
      <w:r w:rsidR="00580E44" w:rsidRPr="00845C65">
        <w:rPr>
          <w:rFonts w:ascii="Garamond" w:hAnsi="Garamond"/>
          <w:sz w:val="24"/>
          <w:szCs w:val="24"/>
        </w:rPr>
        <w:t>prawa pracy, ekonomii przed</w:t>
      </w:r>
      <w:r w:rsidR="00EE6DEF" w:rsidRPr="00845C65">
        <w:rPr>
          <w:rFonts w:ascii="Garamond" w:hAnsi="Garamond"/>
          <w:sz w:val="24"/>
          <w:szCs w:val="24"/>
        </w:rPr>
        <w:t>siębiorstwa, analizy finansowej</w:t>
      </w:r>
      <w:r w:rsidR="00580E44" w:rsidRPr="00845C65">
        <w:rPr>
          <w:rFonts w:ascii="Garamond" w:hAnsi="Garamond"/>
          <w:sz w:val="24"/>
          <w:szCs w:val="24"/>
        </w:rPr>
        <w:t>. Szkolenia będą się odbywały weekendami (lub na życzenie Uczestników w dni robocze w godzinach ustalonych wspólnie podczas zjazdu)</w:t>
      </w:r>
      <w:r w:rsidR="00EE6DEF" w:rsidRPr="00845C65">
        <w:rPr>
          <w:rFonts w:ascii="Garamond" w:hAnsi="Garamond"/>
          <w:sz w:val="24"/>
          <w:szCs w:val="24"/>
        </w:rPr>
        <w:t>. Planuje się przeprowadzenie 75 godzin szkoleń na grupę.</w:t>
      </w:r>
    </w:p>
    <w:p w:rsidR="00B22B68" w:rsidRPr="00713744" w:rsidRDefault="00CA1023" w:rsidP="00D64099">
      <w:pPr>
        <w:pStyle w:val="Akapitzlist"/>
        <w:numPr>
          <w:ilvl w:val="0"/>
          <w:numId w:val="7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b/>
          <w:sz w:val="24"/>
          <w:szCs w:val="24"/>
        </w:rPr>
        <w:t>AKADEMIA LEGISLACJI I RPOCESU STANOWIENIA PRAWA-SZKOLENIA EKSPERCKIE DLA PRZEDSTAWICIELI PARTNERÓW SPOŁECZNYCH  W WOJ.</w:t>
      </w:r>
      <w:r w:rsidR="00B22B68" w:rsidRPr="00845C65">
        <w:rPr>
          <w:rFonts w:ascii="Garamond" w:hAnsi="Garamond"/>
          <w:b/>
          <w:sz w:val="24"/>
          <w:szCs w:val="24"/>
        </w:rPr>
        <w:t xml:space="preserve"> WARMIŃSKO-MAZURSKIM- </w:t>
      </w:r>
      <w:r w:rsidR="00580E44" w:rsidRPr="00845C65">
        <w:rPr>
          <w:rFonts w:ascii="Garamond" w:hAnsi="Garamond"/>
          <w:b/>
          <w:sz w:val="24"/>
          <w:szCs w:val="24"/>
        </w:rPr>
        <w:t xml:space="preserve"> </w:t>
      </w:r>
      <w:r w:rsidR="00580E44" w:rsidRPr="00845C65">
        <w:rPr>
          <w:rFonts w:ascii="Garamond" w:hAnsi="Garamond"/>
          <w:sz w:val="24"/>
          <w:szCs w:val="24"/>
        </w:rPr>
        <w:t>utworzenie 4 grup (śr.20os./gr.)</w:t>
      </w:r>
      <w:r w:rsidR="00713744">
        <w:rPr>
          <w:rFonts w:ascii="Garamond" w:hAnsi="Garamond"/>
          <w:sz w:val="24"/>
          <w:szCs w:val="24"/>
        </w:rPr>
        <w:t xml:space="preserve"> </w:t>
      </w:r>
      <w:r w:rsidR="00CA49E9" w:rsidRPr="00845C65">
        <w:rPr>
          <w:rFonts w:ascii="Garamond" w:hAnsi="Garamond"/>
          <w:sz w:val="24"/>
          <w:szCs w:val="24"/>
        </w:rPr>
        <w:t>przygotowanie merytoryczne/eksperckie uczestników projektu w obszarze: prawa gospodarczego, ekonomii z ele</w:t>
      </w:r>
      <w:r w:rsidR="00713744">
        <w:rPr>
          <w:rFonts w:ascii="Garamond" w:hAnsi="Garamond"/>
          <w:sz w:val="24"/>
          <w:szCs w:val="24"/>
        </w:rPr>
        <w:t xml:space="preserve">mentami polityki przemysłowej, </w:t>
      </w:r>
      <w:r w:rsidR="00CA49E9" w:rsidRPr="00845C65">
        <w:rPr>
          <w:rFonts w:ascii="Garamond" w:hAnsi="Garamond"/>
          <w:sz w:val="24"/>
          <w:szCs w:val="24"/>
        </w:rPr>
        <w:t>prawa pracy, ekonomii przedsiębiorstwa, analizy finansowej . Szkolenia będą się odbywały weekendami (lub na życzenie Uczestników w dni robocze w godzinach ustalonych wspólnie podczas zjazdu)</w:t>
      </w:r>
      <w:r w:rsidR="00EE6DEF" w:rsidRPr="00845C65">
        <w:rPr>
          <w:rFonts w:ascii="Garamond" w:hAnsi="Garamond"/>
          <w:sz w:val="24"/>
          <w:szCs w:val="24"/>
        </w:rPr>
        <w:t>. Planuje się przeprowadzenie 75 godzin szkoleń na grupę.</w:t>
      </w:r>
    </w:p>
    <w:p w:rsidR="00F536AA" w:rsidRPr="00845C65" w:rsidRDefault="00F536AA" w:rsidP="00D64099">
      <w:pPr>
        <w:spacing w:after="0" w:line="240" w:lineRule="auto"/>
        <w:ind w:left="4248"/>
        <w:rPr>
          <w:rFonts w:ascii="Garamond" w:eastAsia="Times New Roman" w:hAnsi="Garamond"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§ 7</w:t>
      </w:r>
    </w:p>
    <w:p w:rsidR="00F536AA" w:rsidRPr="00845C65" w:rsidRDefault="00F536AA" w:rsidP="00D64099">
      <w:pPr>
        <w:pStyle w:val="Akapitzlist"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Prawa i obowiązki Uczestników Projektu</w:t>
      </w:r>
    </w:p>
    <w:p w:rsidR="00F536AA" w:rsidRPr="00845C65" w:rsidRDefault="00F536AA" w:rsidP="00713744">
      <w:pPr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sz w:val="24"/>
          <w:szCs w:val="24"/>
          <w:lang w:eastAsia="pl-PL"/>
        </w:rPr>
        <w:t xml:space="preserve">Uczestnik Projektu zobowiązuje się do uczestnictwa, z należytym zaangażowaniem, w realizacji Projektu w pełnym zakresie czasowym określonym w Umowie. </w:t>
      </w:r>
    </w:p>
    <w:p w:rsidR="00F536AA" w:rsidRPr="00845C65" w:rsidRDefault="00F536AA" w:rsidP="00713744">
      <w:pPr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sz w:val="24"/>
          <w:szCs w:val="24"/>
          <w:lang w:eastAsia="pl-PL"/>
        </w:rPr>
        <w:t>Uczestnicy projektu zobowiązani są do każdorazowego potwierdzania swojej obecności na zajęciach poprzez złożenie podpisu na liście obecności.</w:t>
      </w:r>
    </w:p>
    <w:p w:rsidR="00F536AA" w:rsidRPr="00845C65" w:rsidRDefault="00F536AA" w:rsidP="00713744">
      <w:pPr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sz w:val="24"/>
          <w:szCs w:val="24"/>
          <w:lang w:eastAsia="pl-PL"/>
        </w:rPr>
        <w:t>Uczestnik Projektu zobowiązuje się do tego, iż nie będzie spożywać napojów alkoholowych w trakcie trwania doradztwa i szkoleń.</w:t>
      </w:r>
    </w:p>
    <w:p w:rsidR="00F536AA" w:rsidRPr="00845C65" w:rsidRDefault="00F536AA" w:rsidP="00713744">
      <w:pPr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sz w:val="24"/>
          <w:szCs w:val="24"/>
          <w:lang w:eastAsia="pl-PL"/>
        </w:rPr>
        <w:t xml:space="preserve">Uczestnik Projektu zobowiązuje się informować Realizatora o każdej zmianie dotyczącej danych </w:t>
      </w:r>
    </w:p>
    <w:p w:rsidR="00F536AA" w:rsidRPr="00D64099" w:rsidRDefault="00F536AA" w:rsidP="00713744">
      <w:pPr>
        <w:pStyle w:val="Akapitzlist"/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64099">
        <w:rPr>
          <w:rFonts w:ascii="Garamond" w:eastAsia="Times New Roman" w:hAnsi="Garamond"/>
          <w:sz w:val="24"/>
          <w:szCs w:val="24"/>
          <w:lang w:eastAsia="pl-PL"/>
        </w:rPr>
        <w:t>wskazanych w Umowie Uczestnictwa, a w szczególności z</w:t>
      </w:r>
      <w:r w:rsidR="00E0205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mianach w adresach pocztowych, </w:t>
      </w:r>
      <w:r w:rsidRPr="00D64099">
        <w:rPr>
          <w:rFonts w:ascii="Garamond" w:eastAsia="Times New Roman" w:hAnsi="Garamond"/>
          <w:sz w:val="24"/>
          <w:szCs w:val="24"/>
          <w:lang w:eastAsia="pl-PL"/>
        </w:rPr>
        <w:t>elektronicznych</w:t>
      </w:r>
      <w:r w:rsidR="00E02056" w:rsidRPr="00D64099">
        <w:rPr>
          <w:rFonts w:ascii="Garamond" w:eastAsia="Times New Roman" w:hAnsi="Garamond"/>
          <w:sz w:val="24"/>
          <w:szCs w:val="24"/>
          <w:lang w:eastAsia="pl-PL"/>
        </w:rPr>
        <w:t xml:space="preserve"> i teleadresowych</w:t>
      </w:r>
      <w:r w:rsidRPr="00D64099">
        <w:rPr>
          <w:rFonts w:ascii="Garamond" w:eastAsia="Times New Roman" w:hAnsi="Garamond"/>
          <w:sz w:val="24"/>
          <w:szCs w:val="24"/>
          <w:lang w:eastAsia="pl-PL"/>
        </w:rPr>
        <w:t>. Brak takiej informacji powoduje, że wszelkie doręczenia dokonane na dotychczasowe adresy będą uznane za skuteczne.</w:t>
      </w:r>
    </w:p>
    <w:p w:rsidR="00D54E2A" w:rsidRPr="00713744" w:rsidRDefault="00014472" w:rsidP="00713744">
      <w:pPr>
        <w:pStyle w:val="Akapitzlist"/>
        <w:numPr>
          <w:ilvl w:val="0"/>
          <w:numId w:val="19"/>
        </w:numPr>
        <w:spacing w:after="120" w:line="240" w:lineRule="auto"/>
        <w:ind w:left="0" w:hanging="567"/>
        <w:jc w:val="both"/>
        <w:rPr>
          <w:rFonts w:ascii="Garamond" w:hAnsi="Garamond"/>
          <w:sz w:val="24"/>
          <w:szCs w:val="24"/>
        </w:rPr>
      </w:pPr>
      <w:r w:rsidRPr="00845C65">
        <w:rPr>
          <w:rFonts w:ascii="Garamond" w:hAnsi="Garamond"/>
          <w:sz w:val="24"/>
          <w:szCs w:val="24"/>
        </w:rPr>
        <w:t>Uczestnik Projektu zobowiązany jest do minimum 80% frekwencji w zadeklarowanych formach wsparcia. W przypadku przekroczenia 20% nieobecności Beneficjent zastrzega sobie prawo skreślenia Uczestnika Projektu z listy uczestników.</w:t>
      </w:r>
    </w:p>
    <w:p w:rsidR="0005280B" w:rsidRDefault="0005280B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5280B" w:rsidRDefault="0005280B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5280B" w:rsidRDefault="0005280B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5280B" w:rsidRDefault="0005280B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05280B" w:rsidRDefault="0005280B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F536AA" w:rsidRPr="00845C65" w:rsidRDefault="00F536AA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bookmarkStart w:id="0" w:name="_GoBack"/>
      <w:bookmarkEnd w:id="0"/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lastRenderedPageBreak/>
        <w:t>§ 8</w:t>
      </w:r>
    </w:p>
    <w:p w:rsidR="00D54E2A" w:rsidRPr="00845C65" w:rsidRDefault="005876FD" w:rsidP="00D64099">
      <w:pPr>
        <w:spacing w:after="0" w:line="240" w:lineRule="auto"/>
        <w:ind w:hanging="426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845C65">
        <w:rPr>
          <w:rFonts w:ascii="Garamond" w:eastAsia="Times New Roman" w:hAnsi="Garamond"/>
          <w:b/>
          <w:bCs/>
          <w:sz w:val="24"/>
          <w:szCs w:val="24"/>
          <w:lang w:eastAsia="pl-PL"/>
        </w:rPr>
        <w:t>Postanowienia końcowe</w:t>
      </w:r>
      <w:r w:rsidR="00F536AA" w:rsidRPr="00845C65">
        <w:rPr>
          <w:rFonts w:ascii="Garamond" w:hAnsi="Garamond" w:cs="Calibri"/>
          <w:sz w:val="24"/>
          <w:szCs w:val="24"/>
        </w:rPr>
        <w:t xml:space="preserve"> </w:t>
      </w:r>
    </w:p>
    <w:p w:rsidR="00F536AA" w:rsidRPr="00713744" w:rsidRDefault="00F20B68" w:rsidP="00713744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Garamond" w:hAnsi="Garamond" w:cs="Calibri"/>
          <w:sz w:val="24"/>
          <w:szCs w:val="24"/>
        </w:rPr>
      </w:pPr>
      <w:r w:rsidRPr="00713744">
        <w:rPr>
          <w:rFonts w:ascii="Garamond" w:hAnsi="Garamond" w:cs="Calibri"/>
          <w:sz w:val="24"/>
          <w:szCs w:val="24"/>
        </w:rPr>
        <w:t>Realizator Projektu zobowiązuje się do w</w:t>
      </w:r>
      <w:r w:rsidR="00845C65" w:rsidRPr="00713744">
        <w:rPr>
          <w:rFonts w:ascii="Garamond" w:hAnsi="Garamond" w:cs="Calibri"/>
          <w:sz w:val="24"/>
          <w:szCs w:val="24"/>
        </w:rPr>
        <w:t xml:space="preserve">ydania Uczestnikowi Projektu </w:t>
      </w:r>
      <w:r w:rsidR="00F536AA" w:rsidRPr="00713744">
        <w:rPr>
          <w:rFonts w:ascii="Garamond" w:hAnsi="Garamond" w:cs="Calibri"/>
          <w:sz w:val="24"/>
          <w:szCs w:val="24"/>
        </w:rPr>
        <w:t>dyplomu/</w:t>
      </w:r>
      <w:r w:rsidR="00845C65" w:rsidRPr="00713744">
        <w:rPr>
          <w:rFonts w:ascii="Garamond" w:hAnsi="Garamond" w:cs="Calibri"/>
          <w:sz w:val="24"/>
          <w:szCs w:val="24"/>
        </w:rPr>
        <w:t xml:space="preserve"> </w:t>
      </w:r>
      <w:r w:rsidR="00F536AA" w:rsidRPr="00713744">
        <w:rPr>
          <w:rFonts w:ascii="Garamond" w:hAnsi="Garamond" w:cs="Calibri"/>
          <w:sz w:val="24"/>
          <w:szCs w:val="24"/>
        </w:rPr>
        <w:t>certyfikatu/</w:t>
      </w:r>
      <w:r w:rsidR="00845C65" w:rsidRPr="00713744">
        <w:rPr>
          <w:rFonts w:ascii="Garamond" w:hAnsi="Garamond" w:cs="Calibri"/>
          <w:sz w:val="24"/>
          <w:szCs w:val="24"/>
        </w:rPr>
        <w:t xml:space="preserve"> </w:t>
      </w:r>
      <w:r w:rsidR="00F536AA" w:rsidRPr="00713744">
        <w:rPr>
          <w:rFonts w:ascii="Garamond" w:hAnsi="Garamond" w:cs="Calibri"/>
          <w:sz w:val="24"/>
          <w:szCs w:val="24"/>
        </w:rPr>
        <w:t>dokumentu potwi</w:t>
      </w:r>
      <w:r w:rsidR="00845C65" w:rsidRPr="00713744">
        <w:rPr>
          <w:rFonts w:ascii="Garamond" w:hAnsi="Garamond" w:cs="Calibri"/>
          <w:sz w:val="24"/>
          <w:szCs w:val="24"/>
        </w:rPr>
        <w:t>erdzającego udział w szkoleniu.</w:t>
      </w:r>
    </w:p>
    <w:p w:rsidR="00F536AA" w:rsidRPr="00845C65" w:rsidRDefault="00AC5AC7" w:rsidP="00713744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Garamond" w:hAnsi="Garamond" w:cs="Calibri"/>
          <w:sz w:val="24"/>
          <w:szCs w:val="24"/>
        </w:rPr>
      </w:pPr>
      <w:r w:rsidRPr="00845C65">
        <w:rPr>
          <w:rFonts w:ascii="Garamond" w:hAnsi="Garamond" w:cs="Calibri"/>
          <w:sz w:val="24"/>
          <w:szCs w:val="24"/>
        </w:rPr>
        <w:t>G</w:t>
      </w:r>
      <w:r w:rsidR="00F20B68" w:rsidRPr="00845C65">
        <w:rPr>
          <w:rFonts w:ascii="Garamond" w:hAnsi="Garamond" w:cs="Calibri"/>
          <w:sz w:val="24"/>
          <w:szCs w:val="24"/>
        </w:rPr>
        <w:t>romadzenie, przetwarzanie i wykorzystanie</w:t>
      </w:r>
      <w:r w:rsidR="00F536AA" w:rsidRPr="00845C65">
        <w:rPr>
          <w:rFonts w:ascii="Garamond" w:hAnsi="Garamond" w:cs="Calibri"/>
          <w:sz w:val="24"/>
          <w:szCs w:val="24"/>
        </w:rPr>
        <w:t xml:space="preserve"> danych osobowych Uczestnika Projektu, wyłącznie na potrzeby Projektu </w:t>
      </w:r>
      <w:r w:rsidRPr="00845C65">
        <w:rPr>
          <w:rFonts w:ascii="Garamond" w:hAnsi="Garamond" w:cs="Arial"/>
          <w:sz w:val="24"/>
          <w:szCs w:val="24"/>
        </w:rPr>
        <w:t>„</w:t>
      </w:r>
      <w:r w:rsidRPr="00845C65">
        <w:rPr>
          <w:rFonts w:ascii="Garamond" w:hAnsi="Garamond"/>
          <w:sz w:val="24"/>
          <w:szCs w:val="24"/>
        </w:rPr>
        <w:t xml:space="preserve">Akademia Legislacji  i Procesu Stanowienia Prawa – czyli szkolenia eksperckie dla przedstawicieli </w:t>
      </w:r>
      <w:proofErr w:type="spellStart"/>
      <w:r w:rsidRPr="00845C65">
        <w:rPr>
          <w:rFonts w:ascii="Garamond" w:hAnsi="Garamond"/>
          <w:sz w:val="24"/>
          <w:szCs w:val="24"/>
        </w:rPr>
        <w:t>NGO’s</w:t>
      </w:r>
      <w:proofErr w:type="spellEnd"/>
      <w:r w:rsidRPr="00845C65">
        <w:rPr>
          <w:rFonts w:ascii="Garamond" w:hAnsi="Garamond"/>
          <w:sz w:val="24"/>
          <w:szCs w:val="24"/>
        </w:rPr>
        <w:t xml:space="preserve"> oraz Partnerów Społecznych w woj. lubelskim, podlaskim oraz warmińsko-mazurskim” </w:t>
      </w:r>
      <w:r w:rsidR="00F536AA" w:rsidRPr="00845C65">
        <w:rPr>
          <w:rFonts w:ascii="Garamond" w:hAnsi="Garamond" w:cs="Calibri"/>
          <w:sz w:val="24"/>
          <w:szCs w:val="24"/>
        </w:rPr>
        <w:t xml:space="preserve">realizowanego </w:t>
      </w:r>
      <w:r w:rsidR="00DB62CB" w:rsidRPr="00845C65">
        <w:rPr>
          <w:rFonts w:ascii="Garamond" w:hAnsi="Garamond" w:cs="Calibri"/>
          <w:sz w:val="24"/>
          <w:szCs w:val="24"/>
        </w:rPr>
        <w:t xml:space="preserve">w ramach </w:t>
      </w:r>
      <w:r w:rsidR="00DB62CB" w:rsidRPr="00845C65">
        <w:rPr>
          <w:rFonts w:ascii="Garamond" w:hAnsi="Garamond"/>
          <w:color w:val="222222"/>
          <w:sz w:val="24"/>
          <w:szCs w:val="24"/>
          <w:shd w:val="clear" w:color="auto" w:fill="FFFFFF"/>
        </w:rPr>
        <w:t>Funduszy Europejskich – Programu Operacyjnego Wiedza Edukacja Rozwój</w:t>
      </w:r>
      <w:r w:rsidR="00F536AA" w:rsidRPr="00845C65">
        <w:rPr>
          <w:rFonts w:ascii="Garamond" w:hAnsi="Garamond" w:cs="Calibri"/>
          <w:sz w:val="24"/>
          <w:szCs w:val="24"/>
        </w:rPr>
        <w:t xml:space="preserve">, zgodnie z Ustawą z dnia 29 sierpnia 1997 r. o ochronie danych osobowych, Dz. U. z 2002 r. Nr 101 poz. 926, z </w:t>
      </w:r>
      <w:proofErr w:type="spellStart"/>
      <w:r w:rsidR="00F536AA" w:rsidRPr="00845C65">
        <w:rPr>
          <w:rFonts w:ascii="Garamond" w:hAnsi="Garamond" w:cs="Calibri"/>
          <w:sz w:val="24"/>
          <w:szCs w:val="24"/>
        </w:rPr>
        <w:t>późn</w:t>
      </w:r>
      <w:proofErr w:type="spellEnd"/>
      <w:r w:rsidR="00F536AA" w:rsidRPr="00845C65">
        <w:rPr>
          <w:rFonts w:ascii="Garamond" w:hAnsi="Garamond" w:cs="Calibri"/>
          <w:sz w:val="24"/>
          <w:szCs w:val="24"/>
        </w:rPr>
        <w:t>. zm.).</w:t>
      </w:r>
    </w:p>
    <w:p w:rsidR="00F536AA" w:rsidRPr="00845C65" w:rsidRDefault="00D54E2A" w:rsidP="00713744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pl-PL"/>
        </w:rPr>
      </w:pPr>
      <w:r w:rsidRPr="00845C65">
        <w:rPr>
          <w:rFonts w:ascii="Garamond" w:hAnsi="Garamond"/>
          <w:color w:val="000000" w:themeColor="text1"/>
          <w:sz w:val="24"/>
          <w:szCs w:val="24"/>
        </w:rPr>
        <w:t>Ostateczna interpretacja regulaminu leży w kompetencji Realizatora Projektu.</w:t>
      </w:r>
    </w:p>
    <w:p w:rsidR="00F536AA" w:rsidRPr="00845C65" w:rsidRDefault="00F536AA" w:rsidP="00713744">
      <w:pPr>
        <w:pStyle w:val="Akapitzlist"/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Garamond" w:hAnsi="Garamond" w:cs="Calibri"/>
          <w:sz w:val="24"/>
          <w:szCs w:val="24"/>
        </w:rPr>
      </w:pPr>
      <w:r w:rsidRPr="00845C65">
        <w:rPr>
          <w:rFonts w:ascii="Garamond" w:hAnsi="Garamond" w:cs="Calibri"/>
          <w:sz w:val="24"/>
          <w:szCs w:val="24"/>
        </w:rPr>
        <w:t>Uczestnik Projektu zobowiązuje się informować Realizatora o każdej zmianie dotyczącej danych wskazanych w Umowie Uczestnictwa, a w szczególności zmianach w adresach pocztowych i elektronicznych. Brak takiej informacji powoduje, że wszelkie doręczenia dokonan</w:t>
      </w:r>
      <w:r w:rsidR="00123B1D" w:rsidRPr="00845C65">
        <w:rPr>
          <w:rFonts w:ascii="Garamond" w:hAnsi="Garamond" w:cs="Calibri"/>
          <w:sz w:val="24"/>
          <w:szCs w:val="24"/>
        </w:rPr>
        <w:t xml:space="preserve">e na </w:t>
      </w:r>
      <w:r w:rsidRPr="00845C65">
        <w:rPr>
          <w:rFonts w:ascii="Garamond" w:hAnsi="Garamond" w:cs="Calibri"/>
          <w:sz w:val="24"/>
          <w:szCs w:val="24"/>
        </w:rPr>
        <w:t>dotychczasowe adresy będą uznane za skuteczne. Uczestnik Projektu akceptuje warunki niniejszego Regulaminu. </w:t>
      </w:r>
    </w:p>
    <w:p w:rsidR="00F536AA" w:rsidRPr="00845C65" w:rsidRDefault="00F536AA" w:rsidP="00D64099">
      <w:pPr>
        <w:spacing w:after="0" w:line="240" w:lineRule="auto"/>
        <w:jc w:val="both"/>
        <w:rPr>
          <w:rFonts w:ascii="Garamond" w:hAnsi="Garamond" w:cs="Calibri"/>
          <w:i/>
          <w:sz w:val="24"/>
          <w:szCs w:val="24"/>
        </w:rPr>
      </w:pPr>
    </w:p>
    <w:p w:rsidR="0032777D" w:rsidRPr="00845C65" w:rsidRDefault="0032777D" w:rsidP="00D64099">
      <w:pPr>
        <w:spacing w:after="0" w:line="240" w:lineRule="auto"/>
        <w:jc w:val="both"/>
        <w:rPr>
          <w:rFonts w:ascii="Garamond" w:hAnsi="Garamond" w:cs="Calibri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647"/>
      </w:tblGrid>
      <w:tr w:rsidR="00F536AA" w:rsidRPr="00845C65" w:rsidTr="005D1FB4">
        <w:tc>
          <w:tcPr>
            <w:tcW w:w="4248" w:type="dxa"/>
            <w:vAlign w:val="bottom"/>
          </w:tcPr>
          <w:p w:rsidR="00F536AA" w:rsidRPr="00845C65" w:rsidRDefault="00F536AA" w:rsidP="00D64099">
            <w:pPr>
              <w:spacing w:after="6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F536AA" w:rsidRPr="00845C65" w:rsidRDefault="00F536AA" w:rsidP="00713744">
            <w:pPr>
              <w:spacing w:after="6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845C65"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…..……………………………………………</w:t>
            </w:r>
          </w:p>
        </w:tc>
        <w:tc>
          <w:tcPr>
            <w:tcW w:w="4964" w:type="dxa"/>
            <w:vAlign w:val="bottom"/>
          </w:tcPr>
          <w:p w:rsidR="00F536AA" w:rsidRPr="00845C65" w:rsidRDefault="00F536AA" w:rsidP="00D64099">
            <w:pPr>
              <w:spacing w:after="6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F536AA" w:rsidRPr="00845C65" w:rsidRDefault="00713744" w:rsidP="00713744">
            <w:pPr>
              <w:spacing w:after="6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F536AA" w:rsidRPr="00845C65" w:rsidTr="005D1FB4">
        <w:tc>
          <w:tcPr>
            <w:tcW w:w="4248" w:type="dxa"/>
            <w:vAlign w:val="bottom"/>
          </w:tcPr>
          <w:p w:rsidR="00F536AA" w:rsidRPr="00845C65" w:rsidRDefault="00F536AA" w:rsidP="00D64099">
            <w:pPr>
              <w:spacing w:after="60" w:line="240" w:lineRule="auto"/>
              <w:jc w:val="center"/>
              <w:rPr>
                <w:rFonts w:ascii="Garamond" w:eastAsia="Times New Roman" w:hAnsi="Garamond"/>
                <w:i/>
                <w:sz w:val="24"/>
                <w:szCs w:val="24"/>
                <w:lang w:eastAsia="pl-PL"/>
              </w:rPr>
            </w:pPr>
            <w:r w:rsidRPr="00845C65">
              <w:rPr>
                <w:rFonts w:ascii="Garamond" w:eastAsia="Times New Roman" w:hAnsi="Garamond"/>
                <w:i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964" w:type="dxa"/>
            <w:vAlign w:val="bottom"/>
          </w:tcPr>
          <w:p w:rsidR="00F536AA" w:rsidRPr="00845C65" w:rsidRDefault="00F536AA" w:rsidP="00D64099">
            <w:pPr>
              <w:spacing w:after="60" w:line="240" w:lineRule="auto"/>
              <w:jc w:val="center"/>
              <w:rPr>
                <w:rFonts w:ascii="Garamond" w:eastAsia="Times New Roman" w:hAnsi="Garamond"/>
                <w:i/>
                <w:sz w:val="24"/>
                <w:szCs w:val="24"/>
                <w:lang w:val="en-AU" w:eastAsia="pl-PL"/>
              </w:rPr>
            </w:pPr>
            <w:r w:rsidRPr="00845C65">
              <w:rPr>
                <w:rFonts w:ascii="Garamond" w:eastAsia="Times New Roman" w:hAnsi="Garamond"/>
                <w:i/>
                <w:sz w:val="24"/>
                <w:szCs w:val="24"/>
                <w:lang w:eastAsia="pl-PL"/>
              </w:rPr>
              <w:t>Czytelny podpis ucz</w:t>
            </w:r>
            <w:proofErr w:type="spellStart"/>
            <w:r w:rsidRPr="00845C65">
              <w:rPr>
                <w:rFonts w:ascii="Garamond" w:eastAsia="Times New Roman" w:hAnsi="Garamond"/>
                <w:i/>
                <w:sz w:val="24"/>
                <w:szCs w:val="24"/>
                <w:lang w:val="en-AU" w:eastAsia="pl-PL"/>
              </w:rPr>
              <w:t>estnika</w:t>
            </w:r>
            <w:proofErr w:type="spellEnd"/>
            <w:r w:rsidRPr="00845C65">
              <w:rPr>
                <w:rFonts w:ascii="Garamond" w:eastAsia="Times New Roman" w:hAnsi="Garamond"/>
                <w:i/>
                <w:sz w:val="24"/>
                <w:szCs w:val="24"/>
                <w:lang w:val="en-AU" w:eastAsia="pl-PL"/>
              </w:rPr>
              <w:t xml:space="preserve"> </w:t>
            </w:r>
            <w:proofErr w:type="spellStart"/>
            <w:r w:rsidRPr="00845C65">
              <w:rPr>
                <w:rFonts w:ascii="Garamond" w:eastAsia="Times New Roman" w:hAnsi="Garamond"/>
                <w:i/>
                <w:sz w:val="24"/>
                <w:szCs w:val="24"/>
                <w:lang w:val="en-AU" w:eastAsia="pl-PL"/>
              </w:rPr>
              <w:t>projektu</w:t>
            </w:r>
            <w:proofErr w:type="spellEnd"/>
          </w:p>
        </w:tc>
      </w:tr>
    </w:tbl>
    <w:p w:rsidR="00F21ED5" w:rsidRPr="00845C65" w:rsidRDefault="00E937AA" w:rsidP="00D64099">
      <w:pPr>
        <w:tabs>
          <w:tab w:val="left" w:pos="3191"/>
        </w:tabs>
        <w:spacing w:line="240" w:lineRule="auto"/>
        <w:rPr>
          <w:rFonts w:ascii="Garamond" w:hAnsi="Garamond"/>
          <w:sz w:val="24"/>
          <w:szCs w:val="24"/>
        </w:rPr>
      </w:pPr>
    </w:p>
    <w:sectPr w:rsidR="00F21ED5" w:rsidRPr="00845C65" w:rsidSect="00845C65">
      <w:headerReference w:type="default" r:id="rId9"/>
      <w:footerReference w:type="default" r:id="rId10"/>
      <w:pgSz w:w="11906" w:h="16838"/>
      <w:pgMar w:top="142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AA" w:rsidRDefault="00E937AA" w:rsidP="00C338C6">
      <w:pPr>
        <w:spacing w:after="0" w:line="240" w:lineRule="auto"/>
      </w:pPr>
      <w:r>
        <w:separator/>
      </w:r>
    </w:p>
  </w:endnote>
  <w:endnote w:type="continuationSeparator" w:id="0">
    <w:p w:rsidR="00E937AA" w:rsidRDefault="00E937AA" w:rsidP="00C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6" w:rsidRDefault="00C338C6" w:rsidP="009109FF">
    <w:pPr>
      <w:pStyle w:val="Stopka"/>
      <w:tabs>
        <w:tab w:val="clear" w:pos="4536"/>
        <w:tab w:val="clear" w:pos="9072"/>
        <w:tab w:val="left" w:pos="6578"/>
      </w:tabs>
    </w:pPr>
  </w:p>
  <w:p w:rsidR="00C338C6" w:rsidRDefault="00C33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AA" w:rsidRDefault="00E937AA" w:rsidP="00C338C6">
      <w:pPr>
        <w:spacing w:after="0" w:line="240" w:lineRule="auto"/>
      </w:pPr>
      <w:r>
        <w:separator/>
      </w:r>
    </w:p>
  </w:footnote>
  <w:footnote w:type="continuationSeparator" w:id="0">
    <w:p w:rsidR="00E937AA" w:rsidRDefault="00E937AA" w:rsidP="00C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C6" w:rsidRDefault="00845C65">
    <w:pPr>
      <w:pStyle w:val="Nagwek"/>
    </w:pPr>
    <w:r w:rsidRPr="00FD565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FC1169" wp14:editId="0034A83D">
          <wp:extent cx="57245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8C6" w:rsidRDefault="00C33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3CFC"/>
    <w:multiLevelType w:val="hybridMultilevel"/>
    <w:tmpl w:val="8DB017B8"/>
    <w:lvl w:ilvl="0" w:tplc="478AFC6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C550C"/>
    <w:multiLevelType w:val="hybridMultilevel"/>
    <w:tmpl w:val="525C2B26"/>
    <w:lvl w:ilvl="0" w:tplc="BF1ACFF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51E41"/>
    <w:multiLevelType w:val="hybridMultilevel"/>
    <w:tmpl w:val="F0BC0910"/>
    <w:lvl w:ilvl="0" w:tplc="D952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76E"/>
    <w:multiLevelType w:val="hybridMultilevel"/>
    <w:tmpl w:val="E216166E"/>
    <w:lvl w:ilvl="0" w:tplc="E3468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0BC9"/>
    <w:multiLevelType w:val="hybridMultilevel"/>
    <w:tmpl w:val="82C2D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8AD"/>
    <w:multiLevelType w:val="hybridMultilevel"/>
    <w:tmpl w:val="49BE9212"/>
    <w:lvl w:ilvl="0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1AAC68D9"/>
    <w:multiLevelType w:val="multilevel"/>
    <w:tmpl w:val="18D274E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AC4183B"/>
    <w:multiLevelType w:val="hybridMultilevel"/>
    <w:tmpl w:val="75720BE4"/>
    <w:lvl w:ilvl="0" w:tplc="686C9890">
      <w:start w:val="1"/>
      <w:numFmt w:val="decimal"/>
      <w:lvlText w:val="%1."/>
      <w:lvlJc w:val="left"/>
      <w:pPr>
        <w:ind w:left="660" w:hanging="360"/>
      </w:pPr>
      <w:rPr>
        <w:rFonts w:asciiTheme="minorHAnsi" w:eastAsiaTheme="minorHAnsi" w:hAnsiTheme="minorHAns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F2F059D"/>
    <w:multiLevelType w:val="hybridMultilevel"/>
    <w:tmpl w:val="DD9088B2"/>
    <w:lvl w:ilvl="0" w:tplc="B9A8E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2539"/>
    <w:multiLevelType w:val="hybridMultilevel"/>
    <w:tmpl w:val="7D968A98"/>
    <w:lvl w:ilvl="0" w:tplc="6C6A9474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8127E10"/>
    <w:multiLevelType w:val="hybridMultilevel"/>
    <w:tmpl w:val="513E250A"/>
    <w:lvl w:ilvl="0" w:tplc="51F2195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C334952"/>
    <w:multiLevelType w:val="hybridMultilevel"/>
    <w:tmpl w:val="5E2E7C52"/>
    <w:lvl w:ilvl="0" w:tplc="C8445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0216"/>
    <w:multiLevelType w:val="hybridMultilevel"/>
    <w:tmpl w:val="87EE3A64"/>
    <w:lvl w:ilvl="0" w:tplc="957087FC">
      <w:start w:val="3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5E18"/>
    <w:multiLevelType w:val="hybridMultilevel"/>
    <w:tmpl w:val="5180FAEC"/>
    <w:lvl w:ilvl="0" w:tplc="8D1E53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40EE0"/>
    <w:multiLevelType w:val="hybridMultilevel"/>
    <w:tmpl w:val="9ECC60EC"/>
    <w:lvl w:ilvl="0" w:tplc="CB40CC76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BE4B9C"/>
    <w:multiLevelType w:val="hybridMultilevel"/>
    <w:tmpl w:val="E522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5C6A"/>
    <w:multiLevelType w:val="hybridMultilevel"/>
    <w:tmpl w:val="020E1796"/>
    <w:lvl w:ilvl="0" w:tplc="D4684D5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275100F"/>
    <w:multiLevelType w:val="hybridMultilevel"/>
    <w:tmpl w:val="C772F37A"/>
    <w:lvl w:ilvl="0" w:tplc="5552B7C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22856"/>
    <w:multiLevelType w:val="hybridMultilevel"/>
    <w:tmpl w:val="787E1A9A"/>
    <w:lvl w:ilvl="0" w:tplc="EC9E0E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9098E"/>
    <w:multiLevelType w:val="hybridMultilevel"/>
    <w:tmpl w:val="7E0CF8AA"/>
    <w:lvl w:ilvl="0" w:tplc="3D7E9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5E1A"/>
    <w:multiLevelType w:val="hybridMultilevel"/>
    <w:tmpl w:val="B06006E2"/>
    <w:lvl w:ilvl="0" w:tplc="3D7E9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0C2B"/>
    <w:multiLevelType w:val="hybridMultilevel"/>
    <w:tmpl w:val="27847096"/>
    <w:lvl w:ilvl="0" w:tplc="C43E33D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"/>
  </w:num>
  <w:num w:numId="5">
    <w:abstractNumId w:val="2"/>
  </w:num>
  <w:num w:numId="6">
    <w:abstractNumId w:val="21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15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C6"/>
    <w:rsid w:val="000013E8"/>
    <w:rsid w:val="00014472"/>
    <w:rsid w:val="00017849"/>
    <w:rsid w:val="00017AD3"/>
    <w:rsid w:val="0005280B"/>
    <w:rsid w:val="00087D8D"/>
    <w:rsid w:val="00092E03"/>
    <w:rsid w:val="000B4ED3"/>
    <w:rsid w:val="000F279E"/>
    <w:rsid w:val="00110D63"/>
    <w:rsid w:val="00122AF0"/>
    <w:rsid w:val="00123B1D"/>
    <w:rsid w:val="001427FE"/>
    <w:rsid w:val="00152F84"/>
    <w:rsid w:val="0015381A"/>
    <w:rsid w:val="001A113F"/>
    <w:rsid w:val="001D1B74"/>
    <w:rsid w:val="00211B39"/>
    <w:rsid w:val="002210CD"/>
    <w:rsid w:val="00277006"/>
    <w:rsid w:val="002B28EA"/>
    <w:rsid w:val="002B7D2A"/>
    <w:rsid w:val="002E1952"/>
    <w:rsid w:val="002F2C79"/>
    <w:rsid w:val="003139F9"/>
    <w:rsid w:val="00327033"/>
    <w:rsid w:val="0032777D"/>
    <w:rsid w:val="00367F21"/>
    <w:rsid w:val="003D47F5"/>
    <w:rsid w:val="0045036C"/>
    <w:rsid w:val="00462871"/>
    <w:rsid w:val="00472E7D"/>
    <w:rsid w:val="00473821"/>
    <w:rsid w:val="00477A96"/>
    <w:rsid w:val="004843A9"/>
    <w:rsid w:val="00493530"/>
    <w:rsid w:val="00501268"/>
    <w:rsid w:val="00504E05"/>
    <w:rsid w:val="0052089D"/>
    <w:rsid w:val="00580E44"/>
    <w:rsid w:val="00583425"/>
    <w:rsid w:val="00586886"/>
    <w:rsid w:val="005876FD"/>
    <w:rsid w:val="005F4344"/>
    <w:rsid w:val="006257A4"/>
    <w:rsid w:val="0064366D"/>
    <w:rsid w:val="00665516"/>
    <w:rsid w:val="00713744"/>
    <w:rsid w:val="00727B12"/>
    <w:rsid w:val="007470C3"/>
    <w:rsid w:val="00770366"/>
    <w:rsid w:val="00775796"/>
    <w:rsid w:val="00783FA0"/>
    <w:rsid w:val="007E5275"/>
    <w:rsid w:val="00807E84"/>
    <w:rsid w:val="00845C65"/>
    <w:rsid w:val="00851B9B"/>
    <w:rsid w:val="00863548"/>
    <w:rsid w:val="008675AE"/>
    <w:rsid w:val="00886BA0"/>
    <w:rsid w:val="008B723E"/>
    <w:rsid w:val="009109FF"/>
    <w:rsid w:val="009B3BFD"/>
    <w:rsid w:val="009C3B45"/>
    <w:rsid w:val="009F16E8"/>
    <w:rsid w:val="00A073C3"/>
    <w:rsid w:val="00A15A7C"/>
    <w:rsid w:val="00A50C61"/>
    <w:rsid w:val="00AC5AC7"/>
    <w:rsid w:val="00AD005D"/>
    <w:rsid w:val="00AE12B8"/>
    <w:rsid w:val="00AF3AD0"/>
    <w:rsid w:val="00B1340F"/>
    <w:rsid w:val="00B22B68"/>
    <w:rsid w:val="00B308BA"/>
    <w:rsid w:val="00B43533"/>
    <w:rsid w:val="00B52E76"/>
    <w:rsid w:val="00C338C6"/>
    <w:rsid w:val="00C374EE"/>
    <w:rsid w:val="00CA1023"/>
    <w:rsid w:val="00CA49E9"/>
    <w:rsid w:val="00CB2C37"/>
    <w:rsid w:val="00CC6BEB"/>
    <w:rsid w:val="00CE2DE4"/>
    <w:rsid w:val="00CF6981"/>
    <w:rsid w:val="00D154DA"/>
    <w:rsid w:val="00D31CE7"/>
    <w:rsid w:val="00D51189"/>
    <w:rsid w:val="00D54E2A"/>
    <w:rsid w:val="00D60C72"/>
    <w:rsid w:val="00D64099"/>
    <w:rsid w:val="00DB62CB"/>
    <w:rsid w:val="00DD1019"/>
    <w:rsid w:val="00DE0C4B"/>
    <w:rsid w:val="00E02056"/>
    <w:rsid w:val="00E40BA3"/>
    <w:rsid w:val="00E54F80"/>
    <w:rsid w:val="00E84C42"/>
    <w:rsid w:val="00E937AA"/>
    <w:rsid w:val="00EA5152"/>
    <w:rsid w:val="00EE6DEF"/>
    <w:rsid w:val="00F05D3C"/>
    <w:rsid w:val="00F20B68"/>
    <w:rsid w:val="00F433F0"/>
    <w:rsid w:val="00F46676"/>
    <w:rsid w:val="00F536AA"/>
    <w:rsid w:val="00F7204A"/>
    <w:rsid w:val="00F765E5"/>
    <w:rsid w:val="00F95218"/>
    <w:rsid w:val="00F95CA9"/>
    <w:rsid w:val="00FB34BF"/>
    <w:rsid w:val="00FC0AAF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45"/>
  </w:style>
  <w:style w:type="paragraph" w:styleId="Nagwek1">
    <w:name w:val="heading 1"/>
    <w:basedOn w:val="Normalny"/>
    <w:next w:val="Normalny"/>
    <w:link w:val="Nagwek1Znak"/>
    <w:uiPriority w:val="9"/>
    <w:qFormat/>
    <w:rsid w:val="00F4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C6"/>
  </w:style>
  <w:style w:type="paragraph" w:styleId="Stopka">
    <w:name w:val="footer"/>
    <w:basedOn w:val="Normalny"/>
    <w:link w:val="StopkaZnak"/>
    <w:uiPriority w:val="99"/>
    <w:unhideWhenUsed/>
    <w:rsid w:val="00C3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C6"/>
  </w:style>
  <w:style w:type="paragraph" w:styleId="Akapitzlist">
    <w:name w:val="List Paragraph"/>
    <w:basedOn w:val="Normalny"/>
    <w:qFormat/>
    <w:rsid w:val="00F53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66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CB2C3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C37"/>
    <w:rPr>
      <w:sz w:val="16"/>
      <w:szCs w:val="16"/>
    </w:rPr>
  </w:style>
  <w:style w:type="numbering" w:customStyle="1" w:styleId="WWNum3">
    <w:name w:val="WWNum3"/>
    <w:basedOn w:val="Bezlisty"/>
    <w:rsid w:val="00783FA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45"/>
  </w:style>
  <w:style w:type="paragraph" w:styleId="Nagwek1">
    <w:name w:val="heading 1"/>
    <w:basedOn w:val="Normalny"/>
    <w:next w:val="Normalny"/>
    <w:link w:val="Nagwek1Znak"/>
    <w:uiPriority w:val="9"/>
    <w:qFormat/>
    <w:rsid w:val="00F4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C6"/>
  </w:style>
  <w:style w:type="paragraph" w:styleId="Stopka">
    <w:name w:val="footer"/>
    <w:basedOn w:val="Normalny"/>
    <w:link w:val="StopkaZnak"/>
    <w:uiPriority w:val="99"/>
    <w:unhideWhenUsed/>
    <w:rsid w:val="00C3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C6"/>
  </w:style>
  <w:style w:type="paragraph" w:styleId="Akapitzlist">
    <w:name w:val="List Paragraph"/>
    <w:basedOn w:val="Normalny"/>
    <w:qFormat/>
    <w:rsid w:val="00F53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66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CB2C3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C37"/>
    <w:rPr>
      <w:sz w:val="16"/>
      <w:szCs w:val="16"/>
    </w:rPr>
  </w:style>
  <w:style w:type="numbering" w:customStyle="1" w:styleId="WWNum3">
    <w:name w:val="WWNum3"/>
    <w:basedOn w:val="Bezlisty"/>
    <w:rsid w:val="00783FA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2BD0-C9E1-4627-9B0D-2FD097FF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Stepaniuk</dc:creator>
  <cp:lastModifiedBy>pracownik</cp:lastModifiedBy>
  <cp:revision>3</cp:revision>
  <cp:lastPrinted>2013-12-09T13:10:00Z</cp:lastPrinted>
  <dcterms:created xsi:type="dcterms:W3CDTF">2017-10-19T12:59:00Z</dcterms:created>
  <dcterms:modified xsi:type="dcterms:W3CDTF">2017-10-23T11:11:00Z</dcterms:modified>
</cp:coreProperties>
</file>